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2FD" w:rsidRPr="00BC3C11" w:rsidRDefault="001B32FD" w:rsidP="00BC3C11">
      <w:pPr>
        <w:rPr>
          <w:sz w:val="20"/>
        </w:rPr>
      </w:pP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4"/>
        <w:gridCol w:w="565"/>
        <w:gridCol w:w="141"/>
        <w:gridCol w:w="2678"/>
        <w:gridCol w:w="1902"/>
        <w:gridCol w:w="1324"/>
        <w:gridCol w:w="273"/>
        <w:gridCol w:w="363"/>
        <w:gridCol w:w="1220"/>
        <w:gridCol w:w="165"/>
        <w:gridCol w:w="814"/>
        <w:gridCol w:w="61"/>
      </w:tblGrid>
      <w:tr w:rsidR="001B32FD" w:rsidRPr="00BC3C11" w:rsidTr="009E581A">
        <w:trPr>
          <w:gridAfter w:val="1"/>
          <w:wAfter w:w="61" w:type="dxa"/>
        </w:trPr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2FD" w:rsidRPr="00BC3C11" w:rsidRDefault="00C7090F" w:rsidP="00BC3C11">
            <w:pPr>
              <w:rPr>
                <w:rFonts w:cs="Arial"/>
                <w:sz w:val="20"/>
              </w:rPr>
            </w:pPr>
            <w:r w:rsidRPr="00BC3C11">
              <w:rPr>
                <w:rFonts w:cs="Arial"/>
                <w:noProof/>
                <w:sz w:val="20"/>
              </w:rPr>
              <w:drawing>
                <wp:inline distT="0" distB="0" distL="0" distR="0" wp14:anchorId="516C2C14" wp14:editId="3DE3EC7C">
                  <wp:extent cx="2468245" cy="776605"/>
                  <wp:effectExtent l="0" t="0" r="8255" b="4445"/>
                  <wp:docPr id="1" name="Picture 1" descr="SCLogoOct08%20MONO%20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LogoOct08%20MONO%20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245" cy="77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2FD" w:rsidRPr="00120DD7" w:rsidRDefault="001B32FD" w:rsidP="00BC3C11">
            <w:pPr>
              <w:pStyle w:val="ListBullet"/>
              <w:tabs>
                <w:tab w:val="clear" w:pos="360"/>
              </w:tabs>
              <w:ind w:left="0" w:firstLine="0"/>
              <w:rPr>
                <w:rFonts w:cs="Arial"/>
                <w:b/>
                <w:szCs w:val="24"/>
              </w:rPr>
            </w:pPr>
            <w:r w:rsidRPr="00120DD7">
              <w:rPr>
                <w:rFonts w:cs="Arial"/>
                <w:b/>
                <w:szCs w:val="24"/>
              </w:rPr>
              <w:t>INTERNAL</w:t>
            </w:r>
          </w:p>
          <w:p w:rsidR="001B32FD" w:rsidRPr="00BC3C11" w:rsidRDefault="001B32FD" w:rsidP="00BC3C11">
            <w:pPr>
              <w:pStyle w:val="Heading1"/>
              <w:rPr>
                <w:rFonts w:cs="Arial"/>
                <w:sz w:val="20"/>
              </w:rPr>
            </w:pPr>
            <w:r w:rsidRPr="00120DD7">
              <w:rPr>
                <w:rFonts w:cs="Arial"/>
                <w:sz w:val="24"/>
                <w:szCs w:val="24"/>
              </w:rPr>
              <w:t>RECHARGE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2FD" w:rsidRPr="00BC3C11" w:rsidRDefault="001B32FD" w:rsidP="00BC3C11">
            <w:pPr>
              <w:pStyle w:val="Heading2"/>
              <w:jc w:val="left"/>
              <w:rPr>
                <w:rFonts w:cs="Arial"/>
                <w:sz w:val="20"/>
              </w:rPr>
            </w:pPr>
            <w:r w:rsidRPr="00BC3C11">
              <w:rPr>
                <w:rFonts w:cs="Arial"/>
                <w:sz w:val="20"/>
              </w:rPr>
              <w:t>RECHARGE NUMBER</w:t>
            </w:r>
          </w:p>
          <w:p w:rsidR="00316825" w:rsidRPr="00BC3C11" w:rsidRDefault="00316825" w:rsidP="00BC3C11">
            <w:pPr>
              <w:rPr>
                <w:rFonts w:cs="Arial"/>
                <w:b/>
                <w:i/>
                <w:sz w:val="20"/>
              </w:rPr>
            </w:pPr>
          </w:p>
          <w:p w:rsidR="001B32FD" w:rsidRPr="009732B1" w:rsidRDefault="001B32FD" w:rsidP="00BC3C11">
            <w:pPr>
              <w:rPr>
                <w:rFonts w:cs="Arial"/>
                <w:sz w:val="20"/>
              </w:rPr>
            </w:pPr>
            <w:r w:rsidRPr="00BC3C11">
              <w:rPr>
                <w:rFonts w:cs="Arial"/>
                <w:b/>
                <w:i/>
                <w:sz w:val="20"/>
              </w:rPr>
              <w:t>Date:</w:t>
            </w:r>
            <w:r w:rsidR="00BC3C11" w:rsidRPr="00BC3C11">
              <w:rPr>
                <w:rFonts w:cs="Arial"/>
                <w:b/>
                <w:i/>
                <w:sz w:val="20"/>
              </w:rPr>
              <w:t xml:space="preserve"> </w:t>
            </w:r>
          </w:p>
          <w:p w:rsidR="001B32FD" w:rsidRPr="009732B1" w:rsidRDefault="009732B1" w:rsidP="00BC3C11">
            <w:pPr>
              <w:rPr>
                <w:rFonts w:cs="Arial"/>
                <w:sz w:val="20"/>
              </w:rPr>
            </w:pPr>
            <w:r w:rsidRPr="009732B1">
              <w:rPr>
                <w:rFonts w:cs="Arial"/>
                <w:b/>
                <w:i/>
                <w:sz w:val="20"/>
              </w:rPr>
              <w:t>Financial Year:</w:t>
            </w:r>
          </w:p>
        </w:tc>
      </w:tr>
      <w:tr w:rsidR="001B32FD" w:rsidRPr="00BC3C11" w:rsidTr="009E581A">
        <w:trPr>
          <w:gridAfter w:val="1"/>
          <w:wAfter w:w="61" w:type="dxa"/>
          <w:trHeight w:val="216"/>
        </w:trPr>
        <w:tc>
          <w:tcPr>
            <w:tcW w:w="104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B32FD" w:rsidRPr="00BC3C11" w:rsidRDefault="001B32FD" w:rsidP="00BC3C11">
            <w:pPr>
              <w:rPr>
                <w:rFonts w:cs="Arial"/>
                <w:sz w:val="20"/>
              </w:rPr>
            </w:pPr>
          </w:p>
        </w:tc>
      </w:tr>
      <w:tr w:rsidR="001B32FD" w:rsidRPr="00BC3C11" w:rsidTr="009E581A">
        <w:trPr>
          <w:gridAfter w:val="1"/>
          <w:wAfter w:w="61" w:type="dxa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B32FD" w:rsidRPr="00BC3C11" w:rsidRDefault="001B32FD" w:rsidP="00BC3C11">
            <w:pPr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32FD" w:rsidRPr="00BC3C11" w:rsidRDefault="001B32FD" w:rsidP="00BC3C11">
            <w:pPr>
              <w:rPr>
                <w:rFonts w:cs="Arial"/>
                <w:b/>
                <w:i/>
                <w:sz w:val="20"/>
              </w:rPr>
            </w:pPr>
            <w:r w:rsidRPr="00BC3C11">
              <w:rPr>
                <w:rFonts w:cs="Arial"/>
                <w:b/>
                <w:i/>
                <w:sz w:val="20"/>
              </w:rPr>
              <w:t>To:</w:t>
            </w: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4FD" w:rsidRPr="00BC3C11" w:rsidRDefault="003924FD" w:rsidP="00BC3C11">
            <w:pPr>
              <w:rPr>
                <w:rFonts w:cs="Arial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1B32FD" w:rsidRPr="00BC3C11" w:rsidRDefault="001B32FD" w:rsidP="00BC3C11">
            <w:pPr>
              <w:rPr>
                <w:rFonts w:cs="Arial"/>
                <w:sz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32FD" w:rsidRPr="00BC3C11" w:rsidRDefault="001B32FD" w:rsidP="00BC3C11">
            <w:pPr>
              <w:rPr>
                <w:rFonts w:cs="Arial"/>
                <w:b/>
                <w:sz w:val="20"/>
              </w:rPr>
            </w:pPr>
            <w:r w:rsidRPr="00BC3C11">
              <w:rPr>
                <w:rFonts w:cs="Arial"/>
                <w:b/>
                <w:i/>
                <w:sz w:val="20"/>
              </w:rPr>
              <w:t>Enquiries to:</w:t>
            </w:r>
          </w:p>
        </w:tc>
      </w:tr>
      <w:tr w:rsidR="00012928" w:rsidRPr="00BC3C11" w:rsidTr="009E581A">
        <w:trPr>
          <w:gridAfter w:val="1"/>
          <w:wAfter w:w="61" w:type="dxa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904" w:type="dxa"/>
            <w:gridSpan w:val="3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915B9A" w:rsidRPr="00BC3C11" w:rsidRDefault="00915B9A" w:rsidP="00BC3C11">
            <w:pPr>
              <w:rPr>
                <w:rFonts w:cs="Arial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24091F" w:rsidRPr="00BC3C11" w:rsidRDefault="0024091F" w:rsidP="00BC3C11">
            <w:pPr>
              <w:rPr>
                <w:rFonts w:cs="Arial"/>
                <w:sz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i/>
                <w:sz w:val="20"/>
              </w:rPr>
            </w:pPr>
          </w:p>
        </w:tc>
      </w:tr>
      <w:tr w:rsidR="00012928" w:rsidRPr="00BC3C11" w:rsidTr="009E581A">
        <w:trPr>
          <w:gridAfter w:val="1"/>
          <w:wAfter w:w="61" w:type="dxa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904" w:type="dxa"/>
            <w:gridSpan w:val="3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2562" w:type="dxa"/>
            <w:gridSpan w:val="4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</w:tr>
      <w:tr w:rsidR="00012928" w:rsidRPr="00BC3C11" w:rsidTr="009E581A">
        <w:trPr>
          <w:gridAfter w:val="1"/>
          <w:wAfter w:w="61" w:type="dxa"/>
          <w:trHeight w:val="142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904" w:type="dxa"/>
            <w:gridSpan w:val="3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shd w:val="clear" w:color="auto" w:fill="FFFFFF"/>
              <w:overflowPunct/>
              <w:autoSpaceDE/>
              <w:autoSpaceDN/>
              <w:adjustRightInd/>
              <w:spacing w:line="360" w:lineRule="atLeast"/>
              <w:textAlignment w:val="auto"/>
              <w:rPr>
                <w:rFonts w:cs="Arial"/>
                <w:color w:val="2C2C2C"/>
                <w:sz w:val="20"/>
                <w:lang w:val="en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  <w:bookmarkStart w:id="0" w:name="_GoBack"/>
            <w:bookmarkEnd w:id="0"/>
          </w:p>
        </w:tc>
      </w:tr>
      <w:tr w:rsidR="00012928" w:rsidRPr="00BC3C11" w:rsidTr="009E581A">
        <w:trPr>
          <w:gridAfter w:val="1"/>
          <w:wAfter w:w="61" w:type="dxa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904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dotted" w:sz="6" w:space="0" w:color="auto"/>
              <w:right w:val="nil"/>
            </w:tcBorders>
          </w:tcPr>
          <w:p w:rsidR="00012928" w:rsidRPr="00BC3C11" w:rsidRDefault="00A03BA0" w:rsidP="00BC3C1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Tel: </w:t>
            </w:r>
          </w:p>
        </w:tc>
      </w:tr>
      <w:tr w:rsidR="00012928" w:rsidRPr="00BC3C11" w:rsidTr="009E581A">
        <w:trPr>
          <w:gridAfter w:val="1"/>
          <w:wAfter w:w="61" w:type="dxa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i/>
                <w:sz w:val="20"/>
              </w:rPr>
            </w:pPr>
          </w:p>
        </w:tc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</w:tr>
      <w:tr w:rsidR="00012928" w:rsidRPr="00BC3C11" w:rsidTr="009E581A">
        <w:trPr>
          <w:gridAfter w:val="1"/>
          <w:wAfter w:w="61" w:type="dxa"/>
        </w:trPr>
        <w:tc>
          <w:tcPr>
            <w:tcW w:w="104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12928" w:rsidRPr="00BC3C11" w:rsidRDefault="00012928" w:rsidP="00BC3C11">
            <w:pPr>
              <w:rPr>
                <w:rFonts w:cs="Arial"/>
                <w:sz w:val="20"/>
              </w:rPr>
            </w:pPr>
          </w:p>
        </w:tc>
      </w:tr>
      <w:tr w:rsidR="00012928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</w:tcPr>
          <w:p w:rsidR="00012928" w:rsidRPr="00BC3C11" w:rsidRDefault="00012928" w:rsidP="00BC3C11">
            <w:pPr>
              <w:rPr>
                <w:rFonts w:cs="Arial"/>
                <w:b/>
                <w:sz w:val="20"/>
              </w:rPr>
            </w:pPr>
            <w:r w:rsidRPr="00BC3C11"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6681" w:type="dxa"/>
            <w:gridSpan w:val="6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12928" w:rsidRPr="00BC3C11" w:rsidRDefault="00012928" w:rsidP="00BC3C11">
            <w:pPr>
              <w:rPr>
                <w:rFonts w:cs="Arial"/>
                <w:b/>
                <w:sz w:val="20"/>
              </w:rPr>
            </w:pPr>
            <w:r w:rsidRPr="00BC3C11">
              <w:rPr>
                <w:rFonts w:cs="Arial"/>
                <w:b/>
                <w:sz w:val="20"/>
              </w:rPr>
              <w:t>Details</w:t>
            </w:r>
          </w:p>
        </w:tc>
        <w:tc>
          <w:tcPr>
            <w:tcW w:w="1220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12928" w:rsidRPr="00BC3C11" w:rsidRDefault="00012928" w:rsidP="00BC3C11">
            <w:pPr>
              <w:rPr>
                <w:rFonts w:cs="Arial"/>
                <w:b/>
                <w:sz w:val="20"/>
              </w:rPr>
            </w:pPr>
            <w:r w:rsidRPr="00BC3C11">
              <w:rPr>
                <w:rFonts w:cs="Arial"/>
                <w:b/>
                <w:sz w:val="20"/>
              </w:rPr>
              <w:t>£</w:t>
            </w:r>
          </w:p>
        </w:tc>
        <w:tc>
          <w:tcPr>
            <w:tcW w:w="16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012928" w:rsidRPr="00BC3C11" w:rsidRDefault="00012928" w:rsidP="00BC3C11">
            <w:pPr>
              <w:rPr>
                <w:rFonts w:cs="Arial"/>
                <w:b/>
                <w:sz w:val="20"/>
              </w:rPr>
            </w:pPr>
            <w:r w:rsidRPr="00BC3C11">
              <w:rPr>
                <w:rFonts w:cs="Arial"/>
                <w:b/>
                <w:sz w:val="20"/>
              </w:rPr>
              <w:sym w:font="Kino MT" w:char="002D"/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012928" w:rsidRPr="00BC3C11" w:rsidRDefault="00012928" w:rsidP="00BC3C11">
            <w:pPr>
              <w:rPr>
                <w:rFonts w:cs="Arial"/>
                <w:b/>
                <w:sz w:val="20"/>
              </w:rPr>
            </w:pPr>
            <w:r w:rsidRPr="00BC3C11">
              <w:rPr>
                <w:rFonts w:cs="Arial"/>
                <w:b/>
                <w:sz w:val="20"/>
              </w:rPr>
              <w:t>p</w:t>
            </w:r>
          </w:p>
        </w:tc>
      </w:tr>
      <w:tr w:rsidR="00546955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46955" w:rsidRPr="00BC3C11" w:rsidRDefault="00546955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7577B" w:rsidRPr="00BC3C11" w:rsidRDefault="0017577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6955" w:rsidRPr="00BC3C11" w:rsidRDefault="00546955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46955" w:rsidRPr="00BC3C11" w:rsidRDefault="00546955" w:rsidP="00BC3C11">
            <w:pPr>
              <w:spacing w:before="60" w:after="60"/>
              <w:rPr>
                <w:rFonts w:cs="Arial"/>
                <w:sz w:val="20"/>
              </w:rPr>
            </w:pPr>
            <w:r w:rsidRPr="00BC3C11">
              <w:rPr>
                <w:rFonts w:cs="Arial"/>
                <w:sz w:val="20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46955" w:rsidRPr="00BC3C11" w:rsidRDefault="00546955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D90DD6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D90DD6" w:rsidRPr="00BC3C11" w:rsidRDefault="00D90DD6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D90DD6" w:rsidRPr="00BC3C11" w:rsidRDefault="00D90DD6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F8121A" w:rsidRPr="00BC3C11" w:rsidRDefault="00F8121A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D90DD6" w:rsidRPr="00BC3C11" w:rsidRDefault="00F8121A" w:rsidP="00BC3C11">
            <w:pPr>
              <w:spacing w:before="30" w:after="30"/>
              <w:rPr>
                <w:rFonts w:cs="Arial"/>
                <w:sz w:val="20"/>
              </w:rPr>
            </w:pPr>
            <w:r w:rsidRPr="00BC3C11">
              <w:rPr>
                <w:rFonts w:cs="Arial"/>
                <w:sz w:val="20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D90DD6" w:rsidRPr="00BC3C11" w:rsidRDefault="00D90DD6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DE3324" w:rsidRPr="00BC3C11" w:rsidRDefault="00DE3324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0938C7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F8121A" w:rsidRPr="00BC3C11" w:rsidRDefault="00F8121A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AA710B" w:rsidP="00BC3C11">
            <w:pPr>
              <w:spacing w:before="30" w:after="30"/>
              <w:rPr>
                <w:rFonts w:cs="Arial"/>
                <w:sz w:val="20"/>
              </w:rPr>
            </w:pPr>
            <w:r w:rsidRPr="00BC3C11">
              <w:rPr>
                <w:rFonts w:cs="Arial"/>
                <w:sz w:val="20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0938C7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F8121A" w:rsidP="00BC3C11">
            <w:pPr>
              <w:spacing w:before="30" w:after="30"/>
              <w:rPr>
                <w:rFonts w:cs="Arial"/>
                <w:sz w:val="20"/>
              </w:rPr>
            </w:pPr>
            <w:r w:rsidRPr="00BC3C11">
              <w:rPr>
                <w:rFonts w:cs="Arial"/>
                <w:sz w:val="20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135C2F" w:rsidRPr="00BC3C11" w:rsidRDefault="00135C2F" w:rsidP="000938C7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F8121A" w:rsidRPr="00BC3C11" w:rsidRDefault="00F8121A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F8121A" w:rsidP="00BC3C11">
            <w:pPr>
              <w:spacing w:before="30" w:after="30"/>
              <w:rPr>
                <w:rFonts w:cs="Arial"/>
                <w:sz w:val="20"/>
              </w:rPr>
            </w:pPr>
            <w:r w:rsidRPr="00BC3C11">
              <w:rPr>
                <w:rFonts w:cs="Arial"/>
                <w:sz w:val="20"/>
              </w:rPr>
              <w:t>-</w:t>
            </w: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2" w:type="dxa"/>
            <w:right w:w="52" w:type="dxa"/>
          </w:tblCellMar>
        </w:tblPrEx>
        <w:tc>
          <w:tcPr>
            <w:tcW w:w="1549" w:type="dxa"/>
            <w:gridSpan w:val="2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6681" w:type="dxa"/>
            <w:gridSpan w:val="6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22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165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5153EB" w:rsidRPr="00BC3C11" w:rsidRDefault="005153EB" w:rsidP="00BC3C11">
            <w:pPr>
              <w:spacing w:before="30" w:after="30"/>
              <w:rPr>
                <w:rFonts w:cs="Arial"/>
                <w:sz w:val="20"/>
              </w:rPr>
            </w:pPr>
          </w:p>
        </w:tc>
      </w:tr>
      <w:tr w:rsidR="005153EB" w:rsidRPr="00BC3C11" w:rsidTr="009E581A">
        <w:tblPrEx>
          <w:tblCellMar>
            <w:left w:w="51" w:type="dxa"/>
            <w:right w:w="51" w:type="dxa"/>
          </w:tblCellMar>
        </w:tblPrEx>
        <w:trPr>
          <w:gridBefore w:val="5"/>
          <w:wBefore w:w="6270" w:type="dxa"/>
        </w:trPr>
        <w:tc>
          <w:tcPr>
            <w:tcW w:w="19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5153EB" w:rsidRPr="00BC3C11" w:rsidRDefault="005153EB" w:rsidP="00BC3C11">
            <w:pPr>
              <w:spacing w:before="60" w:after="60"/>
              <w:rPr>
                <w:rFonts w:cs="Arial"/>
                <w:sz w:val="20"/>
              </w:rPr>
            </w:pPr>
            <w:r w:rsidRPr="00BC3C11">
              <w:rPr>
                <w:rFonts w:cs="Arial"/>
                <w:b/>
                <w:sz w:val="20"/>
              </w:rPr>
              <w:t>TOTAL DUE £: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pct10" w:color="auto" w:fill="auto"/>
          </w:tcPr>
          <w:p w:rsidR="005153EB" w:rsidRPr="00BC3C11" w:rsidRDefault="005153EB" w:rsidP="00BC3C11">
            <w:pPr>
              <w:spacing w:before="30" w:after="30"/>
              <w:rPr>
                <w:rFonts w:cs="Arial"/>
                <w:b/>
                <w:sz w:val="20"/>
              </w:rPr>
            </w:pPr>
          </w:p>
        </w:tc>
        <w:tc>
          <w:tcPr>
            <w:tcW w:w="165" w:type="dxa"/>
            <w:tcBorders>
              <w:top w:val="single" w:sz="6" w:space="0" w:color="auto"/>
              <w:left w:val="dotted" w:sz="6" w:space="0" w:color="auto"/>
              <w:bottom w:val="single" w:sz="4" w:space="0" w:color="auto"/>
              <w:right w:val="dotted" w:sz="6" w:space="0" w:color="auto"/>
            </w:tcBorders>
            <w:shd w:val="pct10" w:color="auto" w:fill="auto"/>
          </w:tcPr>
          <w:p w:rsidR="005153EB" w:rsidRPr="00BC3C11" w:rsidRDefault="005153EB" w:rsidP="00BC3C11">
            <w:pPr>
              <w:spacing w:before="60" w:after="60"/>
              <w:rPr>
                <w:rFonts w:cs="Arial"/>
                <w:b/>
                <w:sz w:val="20"/>
              </w:rPr>
            </w:pPr>
            <w:r w:rsidRPr="00BC3C11"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153EB" w:rsidRPr="00BC3C11" w:rsidRDefault="005153EB" w:rsidP="00BC3C11">
            <w:pPr>
              <w:spacing w:before="30" w:after="30"/>
              <w:rPr>
                <w:rFonts w:cs="Arial"/>
                <w:b/>
                <w:sz w:val="20"/>
              </w:rPr>
            </w:pPr>
          </w:p>
        </w:tc>
      </w:tr>
    </w:tbl>
    <w:p w:rsidR="001B32FD" w:rsidRDefault="001B32FD" w:rsidP="00BC3C11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</w:p>
    <w:p w:rsidR="00120DD7" w:rsidRDefault="00D65C54" w:rsidP="00120DD7">
      <w:pPr>
        <w:tabs>
          <w:tab w:val="left" w:leader="dot" w:pos="5954"/>
          <w:tab w:val="left" w:leader="dot" w:pos="6804"/>
        </w:tabs>
        <w:jc w:val="center"/>
        <w:rPr>
          <w:rFonts w:cs="Arial"/>
          <w:b/>
          <w:sz w:val="20"/>
          <w:u w:val="single"/>
        </w:rPr>
      </w:pPr>
      <w:r w:rsidRPr="00D716A4">
        <w:rPr>
          <w:rFonts w:cs="Arial"/>
          <w:b/>
          <w:sz w:val="20"/>
          <w:u w:val="single"/>
        </w:rPr>
        <w:t xml:space="preserve">BEFORE COMPLETING </w:t>
      </w:r>
      <w:r w:rsidR="00D716A4" w:rsidRPr="00D716A4">
        <w:rPr>
          <w:rFonts w:cs="Arial"/>
          <w:b/>
          <w:sz w:val="20"/>
          <w:u w:val="single"/>
        </w:rPr>
        <w:t>ACCOUNT CODES PLEASE SEE GUIDANCE ON REVERSE</w:t>
      </w:r>
    </w:p>
    <w:p w:rsidR="00831795" w:rsidRPr="00D716A4" w:rsidRDefault="00120DD7" w:rsidP="00120DD7">
      <w:pPr>
        <w:tabs>
          <w:tab w:val="left" w:leader="dot" w:pos="5954"/>
          <w:tab w:val="left" w:leader="dot" w:pos="6804"/>
        </w:tabs>
        <w:jc w:val="center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CODES PREFIXED WITH </w:t>
      </w:r>
      <w:proofErr w:type="gramStart"/>
      <w:r w:rsidR="00095DFD">
        <w:rPr>
          <w:rFonts w:cs="Arial"/>
          <w:b/>
          <w:sz w:val="20"/>
          <w:u w:val="single"/>
        </w:rPr>
        <w:t>A</w:t>
      </w:r>
      <w:proofErr w:type="gramEnd"/>
      <w:r>
        <w:rPr>
          <w:rFonts w:cs="Arial"/>
          <w:b/>
          <w:sz w:val="20"/>
          <w:u w:val="single"/>
        </w:rPr>
        <w:t xml:space="preserve"> ARE FOR </w:t>
      </w:r>
      <w:r w:rsidR="00095DFD">
        <w:rPr>
          <w:rFonts w:cs="Arial"/>
          <w:b/>
          <w:sz w:val="20"/>
          <w:u w:val="single"/>
        </w:rPr>
        <w:t>APPORTIONMENT OF COSTS</w:t>
      </w:r>
    </w:p>
    <w:p w:rsidR="00D716A4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126"/>
        <w:gridCol w:w="851"/>
        <w:gridCol w:w="328"/>
        <w:gridCol w:w="414"/>
      </w:tblGrid>
      <w:tr w:rsidR="000C4203" w:rsidTr="00241034">
        <w:tc>
          <w:tcPr>
            <w:tcW w:w="8392" w:type="dxa"/>
            <w:gridSpan w:val="15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  <w:r w:rsidRPr="005B110C">
              <w:rPr>
                <w:rFonts w:cs="Arial"/>
                <w:b/>
                <w:sz w:val="20"/>
              </w:rPr>
              <w:t>CODE TO BE CREDITED</w:t>
            </w:r>
          </w:p>
        </w:tc>
      </w:tr>
      <w:tr w:rsidR="000C4203" w:rsidTr="00E165DF">
        <w:tc>
          <w:tcPr>
            <w:tcW w:w="2547" w:type="dxa"/>
            <w:gridSpan w:val="6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Account Code</w:t>
            </w:r>
            <w:r w:rsidR="004954A1">
              <w:rPr>
                <w:rFonts w:cs="Arial"/>
                <w:sz w:val="20"/>
              </w:rPr>
              <w:t xml:space="preserve"> – </w:t>
            </w:r>
            <w:r w:rsidR="004954A1" w:rsidRPr="004954A1">
              <w:rPr>
                <w:rFonts w:cs="Arial"/>
                <w:b/>
                <w:sz w:val="20"/>
              </w:rPr>
              <w:t>please select A or R</w:t>
            </w:r>
          </w:p>
        </w:tc>
        <w:tc>
          <w:tcPr>
            <w:tcW w:w="2126" w:type="dxa"/>
            <w:gridSpan w:val="5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Cost Centre</w:t>
            </w:r>
          </w:p>
        </w:tc>
        <w:tc>
          <w:tcPr>
            <w:tcW w:w="2126" w:type="dxa"/>
          </w:tcPr>
          <w:p w:rsidR="00E165DF" w:rsidRPr="00E165DF" w:rsidRDefault="00241034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16"/>
                <w:szCs w:val="16"/>
              </w:rPr>
            </w:pPr>
            <w:r w:rsidRPr="00E165DF">
              <w:rPr>
                <w:rFonts w:cs="Arial"/>
                <w:sz w:val="16"/>
                <w:szCs w:val="16"/>
              </w:rPr>
              <w:t>Cat 5</w:t>
            </w:r>
            <w:r w:rsidR="001D45A7" w:rsidRPr="00E165DF">
              <w:rPr>
                <w:rFonts w:cs="Arial"/>
                <w:sz w:val="16"/>
                <w:szCs w:val="16"/>
              </w:rPr>
              <w:t xml:space="preserve"> </w:t>
            </w:r>
            <w:r w:rsidR="00E165DF" w:rsidRPr="00E165DF">
              <w:rPr>
                <w:rFonts w:cs="Arial"/>
                <w:sz w:val="16"/>
                <w:szCs w:val="16"/>
              </w:rPr>
              <w:t>Analysis code</w:t>
            </w:r>
            <w:r w:rsidR="00E165DF">
              <w:rPr>
                <w:rFonts w:cs="Arial"/>
                <w:sz w:val="16"/>
                <w:szCs w:val="16"/>
              </w:rPr>
              <w:t xml:space="preserve"> (Where applicable)</w:t>
            </w:r>
          </w:p>
        </w:tc>
        <w:tc>
          <w:tcPr>
            <w:tcW w:w="851" w:type="dxa"/>
          </w:tcPr>
          <w:p w:rsidR="000C4203" w:rsidRDefault="00241034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£</w:t>
            </w:r>
          </w:p>
        </w:tc>
        <w:tc>
          <w:tcPr>
            <w:tcW w:w="328" w:type="dxa"/>
          </w:tcPr>
          <w:p w:rsidR="000C4203" w:rsidRDefault="00241034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:rsidR="000C4203" w:rsidRPr="00241034" w:rsidRDefault="0024103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</w:tr>
      <w:tr w:rsidR="000C4203" w:rsidTr="00E165DF">
        <w:tc>
          <w:tcPr>
            <w:tcW w:w="421" w:type="dxa"/>
          </w:tcPr>
          <w:p w:rsidR="000C4203" w:rsidRDefault="001A7A49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R/A</w:t>
            </w: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328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C4203" w:rsidTr="00E165DF">
        <w:tc>
          <w:tcPr>
            <w:tcW w:w="42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328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C4203" w:rsidTr="00E165DF">
        <w:tc>
          <w:tcPr>
            <w:tcW w:w="42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328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C4203" w:rsidTr="00E165DF">
        <w:tc>
          <w:tcPr>
            <w:tcW w:w="42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328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C4203" w:rsidTr="00E165DF">
        <w:tc>
          <w:tcPr>
            <w:tcW w:w="42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328" w:type="dxa"/>
          </w:tcPr>
          <w:p w:rsidR="000C4203" w:rsidRDefault="000C4203" w:rsidP="00BC3C11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831795" w:rsidRDefault="00831795" w:rsidP="00BC3C11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126"/>
        <w:gridCol w:w="851"/>
        <w:gridCol w:w="283"/>
        <w:gridCol w:w="444"/>
      </w:tblGrid>
      <w:tr w:rsidR="000C4203" w:rsidTr="004954A1">
        <w:tc>
          <w:tcPr>
            <w:tcW w:w="8506" w:type="dxa"/>
            <w:gridSpan w:val="15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  <w:r w:rsidRPr="005B110C">
              <w:rPr>
                <w:rFonts w:cs="Arial"/>
                <w:b/>
                <w:sz w:val="20"/>
              </w:rPr>
              <w:t xml:space="preserve">CODE TO BE </w:t>
            </w:r>
            <w:r>
              <w:rPr>
                <w:rFonts w:cs="Arial"/>
                <w:b/>
                <w:sz w:val="20"/>
              </w:rPr>
              <w:t>DEBITED</w:t>
            </w:r>
          </w:p>
        </w:tc>
      </w:tr>
      <w:tr w:rsidR="000C4203" w:rsidTr="004954A1">
        <w:tc>
          <w:tcPr>
            <w:tcW w:w="2676" w:type="dxa"/>
            <w:gridSpan w:val="6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Account Code</w:t>
            </w:r>
            <w:r w:rsidR="004954A1" w:rsidRPr="004954A1">
              <w:rPr>
                <w:rFonts w:cs="Arial"/>
                <w:sz w:val="20"/>
              </w:rPr>
              <w:t xml:space="preserve">– </w:t>
            </w:r>
            <w:r w:rsidR="004954A1" w:rsidRPr="004954A1">
              <w:rPr>
                <w:rFonts w:cs="Arial"/>
                <w:b/>
                <w:sz w:val="20"/>
              </w:rPr>
              <w:t>please select A or R</w:t>
            </w:r>
          </w:p>
        </w:tc>
        <w:tc>
          <w:tcPr>
            <w:tcW w:w="2126" w:type="dxa"/>
            <w:gridSpan w:val="5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Cost Centre</w:t>
            </w:r>
          </w:p>
        </w:tc>
        <w:tc>
          <w:tcPr>
            <w:tcW w:w="2126" w:type="dxa"/>
          </w:tcPr>
          <w:p w:rsidR="000C4203" w:rsidRPr="00E165DF" w:rsidRDefault="00E165DF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16"/>
                <w:szCs w:val="16"/>
              </w:rPr>
            </w:pPr>
            <w:r w:rsidRPr="00E165DF">
              <w:rPr>
                <w:rFonts w:cs="Arial"/>
                <w:sz w:val="16"/>
                <w:szCs w:val="16"/>
              </w:rPr>
              <w:t>Cat 5 Analysis code (where applicable)</w:t>
            </w:r>
          </w:p>
        </w:tc>
        <w:tc>
          <w:tcPr>
            <w:tcW w:w="851" w:type="dxa"/>
          </w:tcPr>
          <w:p w:rsidR="000C4203" w:rsidRDefault="00241034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£</w:t>
            </w:r>
          </w:p>
        </w:tc>
        <w:tc>
          <w:tcPr>
            <w:tcW w:w="283" w:type="dxa"/>
          </w:tcPr>
          <w:p w:rsidR="000C4203" w:rsidRDefault="00241034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:rsidR="000C4203" w:rsidRPr="00241034" w:rsidRDefault="0024103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</w:tr>
      <w:tr w:rsidR="000C4203" w:rsidTr="004954A1">
        <w:tc>
          <w:tcPr>
            <w:tcW w:w="550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83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C4203" w:rsidTr="004954A1">
        <w:tc>
          <w:tcPr>
            <w:tcW w:w="550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83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C4203" w:rsidTr="004954A1">
        <w:tc>
          <w:tcPr>
            <w:tcW w:w="550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83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C4203" w:rsidTr="004954A1">
        <w:tc>
          <w:tcPr>
            <w:tcW w:w="550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83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0C4203" w:rsidTr="004954A1">
        <w:tc>
          <w:tcPr>
            <w:tcW w:w="550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</w:t>
            </w:r>
            <w:r w:rsidR="00311F0E">
              <w:rPr>
                <w:rFonts w:cs="Arial"/>
                <w:sz w:val="20"/>
              </w:rPr>
              <w:t>/A</w:t>
            </w: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25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283" w:type="dxa"/>
          </w:tcPr>
          <w:p w:rsidR="000C4203" w:rsidRDefault="000C4203" w:rsidP="00720E07">
            <w:pPr>
              <w:tabs>
                <w:tab w:val="left" w:leader="dot" w:pos="5954"/>
                <w:tab w:val="left" w:leader="dot" w:pos="6804"/>
              </w:tabs>
              <w:rPr>
                <w:rFonts w:cs="Arial"/>
                <w:sz w:val="20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shd w:val="clear" w:color="auto" w:fill="auto"/>
          </w:tcPr>
          <w:p w:rsidR="000C4203" w:rsidRDefault="000C4203">
            <w:pPr>
              <w:overflowPunct/>
              <w:autoSpaceDE/>
              <w:autoSpaceDN/>
              <w:adjustRightInd/>
              <w:textAlignment w:val="auto"/>
            </w:pPr>
          </w:p>
        </w:tc>
      </w:tr>
    </w:tbl>
    <w:p w:rsidR="004954A1" w:rsidRPr="00C6792A" w:rsidRDefault="004954A1" w:rsidP="004954A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  <w:r w:rsidRPr="00C6792A">
        <w:rPr>
          <w:rFonts w:cs="Arial"/>
          <w:b/>
          <w:szCs w:val="24"/>
        </w:rPr>
        <w:t>IMPORTANT - THE SAME R/A ACCOUNT CODE PREFIX MUST BE USED ON BOTH SIDES OF THE IR, DEBIT AND CREDIT</w:t>
      </w:r>
    </w:p>
    <w:p w:rsidR="005C1E34" w:rsidRDefault="005C1E34" w:rsidP="005C1E34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</w:p>
    <w:p w:rsidR="004954A1" w:rsidRDefault="004954A1" w:rsidP="005C1E34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</w:p>
    <w:p w:rsidR="00831795" w:rsidRDefault="00831795" w:rsidP="00BC3C11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</w:p>
    <w:p w:rsidR="009E581A" w:rsidRDefault="0034307B" w:rsidP="00BC3C11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  <w:r>
        <w:rPr>
          <w:rFonts w:cs="Arial"/>
          <w:sz w:val="20"/>
        </w:rPr>
        <w:t xml:space="preserve">Authorised by:  </w:t>
      </w:r>
      <w:r>
        <w:rPr>
          <w:rFonts w:cs="Arial"/>
          <w:sz w:val="20"/>
        </w:rPr>
        <w:tab/>
      </w:r>
    </w:p>
    <w:p w:rsidR="00831795" w:rsidRDefault="00831795" w:rsidP="00BC3C11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</w:p>
    <w:p w:rsidR="00831795" w:rsidRDefault="00831795" w:rsidP="00BC3C11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</w:p>
    <w:p w:rsidR="00831795" w:rsidRDefault="0034307B" w:rsidP="00BC3C11">
      <w:pPr>
        <w:tabs>
          <w:tab w:val="left" w:leader="dot" w:pos="5954"/>
          <w:tab w:val="left" w:leader="dot" w:pos="6804"/>
        </w:tabs>
        <w:rPr>
          <w:rFonts w:cs="Arial"/>
          <w:sz w:val="20"/>
        </w:rPr>
      </w:pPr>
      <w:r>
        <w:rPr>
          <w:rFonts w:cs="Arial"/>
          <w:sz w:val="20"/>
        </w:rPr>
        <w:t>Print name:</w:t>
      </w:r>
      <w:r>
        <w:rPr>
          <w:rFonts w:cs="Arial"/>
          <w:sz w:val="20"/>
        </w:rPr>
        <w:tab/>
      </w:r>
    </w:p>
    <w:p w:rsidR="00B3728A" w:rsidRDefault="0017429A" w:rsidP="00BD0339">
      <w:pPr>
        <w:tabs>
          <w:tab w:val="left" w:leader="dot" w:pos="5954"/>
          <w:tab w:val="left" w:leader="dot" w:pos="6804"/>
        </w:tabs>
        <w:jc w:val="center"/>
        <w:rPr>
          <w:rFonts w:cs="Arial"/>
          <w:b/>
          <w:sz w:val="20"/>
          <w:u w:val="single"/>
        </w:rPr>
      </w:pPr>
      <w:r w:rsidRPr="00BC3C11">
        <w:rPr>
          <w:rFonts w:cs="Arial"/>
          <w:sz w:val="20"/>
          <w:u w:val="single"/>
        </w:rPr>
        <w:t>* *</w:t>
      </w:r>
      <w:r w:rsidR="000938C7">
        <w:rPr>
          <w:rFonts w:cs="Arial"/>
          <w:sz w:val="20"/>
          <w:u w:val="single"/>
        </w:rPr>
        <w:t xml:space="preserve"> Please return to</w:t>
      </w:r>
      <w:r w:rsidRPr="00BC3C11">
        <w:rPr>
          <w:rFonts w:cs="Arial"/>
          <w:sz w:val="20"/>
          <w:u w:val="single"/>
        </w:rPr>
        <w:t xml:space="preserve"> </w:t>
      </w:r>
      <w:r w:rsidR="00413D04" w:rsidRPr="00052C35">
        <w:rPr>
          <w:rFonts w:cs="Arial"/>
          <w:b/>
          <w:sz w:val="20"/>
          <w:u w:val="single"/>
        </w:rPr>
        <w:t>Schools Finance Team</w:t>
      </w:r>
      <w:r w:rsidR="000938C7">
        <w:rPr>
          <w:rFonts w:cs="Arial"/>
          <w:b/>
          <w:sz w:val="20"/>
          <w:u w:val="single"/>
        </w:rPr>
        <w:t xml:space="preserve"> </w:t>
      </w:r>
      <w:hyperlink r:id="rId8" w:history="1">
        <w:r w:rsidR="006E5DA9" w:rsidRPr="00F977CF">
          <w:rPr>
            <w:rStyle w:val="Hyperlink"/>
            <w:rFonts w:cs="Arial"/>
            <w:b/>
            <w:sz w:val="20"/>
          </w:rPr>
          <w:t>education-finance@shropshire.gov.uk</w:t>
        </w:r>
      </w:hyperlink>
      <w:r w:rsidR="006E5DA9">
        <w:rPr>
          <w:rFonts w:cs="Arial"/>
          <w:b/>
          <w:sz w:val="20"/>
          <w:u w:val="single"/>
        </w:rPr>
        <w:t xml:space="preserve"> </w:t>
      </w:r>
    </w:p>
    <w:p w:rsidR="001B32FD" w:rsidRDefault="001B32FD" w:rsidP="00BD0339">
      <w:pPr>
        <w:tabs>
          <w:tab w:val="left" w:leader="dot" w:pos="5954"/>
          <w:tab w:val="left" w:leader="dot" w:pos="6804"/>
        </w:tabs>
        <w:jc w:val="center"/>
        <w:rPr>
          <w:rFonts w:cs="Arial"/>
          <w:sz w:val="20"/>
          <w:u w:val="single"/>
        </w:rPr>
      </w:pPr>
      <w:r w:rsidRPr="00BC3C11">
        <w:rPr>
          <w:rFonts w:cs="Arial"/>
          <w:sz w:val="20"/>
          <w:u w:val="single"/>
        </w:rPr>
        <w:t xml:space="preserve">for processing </w:t>
      </w:r>
      <w:r w:rsidR="0017429A" w:rsidRPr="00BC3C11">
        <w:rPr>
          <w:rFonts w:cs="Arial"/>
          <w:sz w:val="20"/>
          <w:u w:val="single"/>
        </w:rPr>
        <w:t xml:space="preserve">by Journal Transfer </w:t>
      </w:r>
      <w:r w:rsidRPr="00BC3C11">
        <w:rPr>
          <w:rFonts w:cs="Arial"/>
          <w:sz w:val="20"/>
          <w:u w:val="single"/>
        </w:rPr>
        <w:t>* *</w:t>
      </w:r>
    </w:p>
    <w:p w:rsidR="00120DD7" w:rsidRDefault="00120DD7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  <w:u w:val="single"/>
        </w:rPr>
      </w:pPr>
    </w:p>
    <w:p w:rsidR="00120DD7" w:rsidRDefault="00120DD7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  <w:u w:val="single"/>
        </w:rPr>
      </w:pPr>
    </w:p>
    <w:p w:rsidR="00D716A4" w:rsidRPr="00C6792A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  <w:u w:val="single"/>
        </w:rPr>
      </w:pPr>
      <w:r w:rsidRPr="00C6792A">
        <w:rPr>
          <w:rFonts w:cs="Arial"/>
          <w:b/>
          <w:szCs w:val="24"/>
          <w:u w:val="single"/>
        </w:rPr>
        <w:t>ACCOUNT CODE GUIDANCE;</w:t>
      </w:r>
    </w:p>
    <w:p w:rsidR="00D716A4" w:rsidRPr="00C6792A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  <w:u w:val="single"/>
        </w:rPr>
      </w:pPr>
    </w:p>
    <w:p w:rsidR="00D716A4" w:rsidRPr="00C6792A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>Account codes starting with an R should be used for Trad</w:t>
      </w:r>
      <w:r w:rsidR="001A7A49">
        <w:rPr>
          <w:rFonts w:cs="Arial"/>
          <w:szCs w:val="24"/>
        </w:rPr>
        <w:t>ed Services</w:t>
      </w:r>
      <w:r w:rsidRPr="00C6792A">
        <w:rPr>
          <w:rFonts w:cs="Arial"/>
          <w:szCs w:val="24"/>
        </w:rPr>
        <w:t xml:space="preserve">.  The credit account code for School’s income from internal services is R96404.  </w:t>
      </w:r>
      <w:r w:rsidR="00B335AE">
        <w:rPr>
          <w:rFonts w:cs="Arial"/>
          <w:szCs w:val="24"/>
        </w:rPr>
        <w:t>T</w:t>
      </w:r>
      <w:r w:rsidR="00B335AE" w:rsidRPr="00C6792A">
        <w:rPr>
          <w:rFonts w:cs="Arial"/>
          <w:szCs w:val="24"/>
        </w:rPr>
        <w:t>he corresponding debit code for this credit account code must start with R4</w:t>
      </w:r>
      <w:r w:rsidR="00B335AE">
        <w:rPr>
          <w:rFonts w:cs="Arial"/>
          <w:szCs w:val="24"/>
        </w:rPr>
        <w:t xml:space="preserve">.  </w:t>
      </w:r>
      <w:r w:rsidR="008D76DE">
        <w:rPr>
          <w:rFonts w:cs="Arial"/>
          <w:szCs w:val="24"/>
        </w:rPr>
        <w:t xml:space="preserve">When using R </w:t>
      </w:r>
      <w:r w:rsidR="00B335AE">
        <w:rPr>
          <w:rFonts w:cs="Arial"/>
          <w:szCs w:val="24"/>
        </w:rPr>
        <w:t>codes,</w:t>
      </w:r>
      <w:r w:rsidR="008D76DE">
        <w:rPr>
          <w:rFonts w:cs="Arial"/>
          <w:szCs w:val="24"/>
        </w:rPr>
        <w:t xml:space="preserve"> </w:t>
      </w:r>
      <w:r w:rsidR="00120DD7" w:rsidRPr="00120DD7">
        <w:rPr>
          <w:rFonts w:cs="Arial"/>
          <w:szCs w:val="24"/>
        </w:rPr>
        <w:t xml:space="preserve">the 4th </w:t>
      </w:r>
      <w:r w:rsidR="006C7053">
        <w:rPr>
          <w:rFonts w:cs="Arial"/>
          <w:szCs w:val="24"/>
        </w:rPr>
        <w:t>d</w:t>
      </w:r>
      <w:r w:rsidR="00120DD7" w:rsidRPr="00120DD7">
        <w:rPr>
          <w:rFonts w:cs="Arial"/>
          <w:szCs w:val="24"/>
        </w:rPr>
        <w:t xml:space="preserve">igit on the income and 2nd digit on the expenditure </w:t>
      </w:r>
      <w:r w:rsidR="00B335AE">
        <w:rPr>
          <w:rFonts w:cs="Arial"/>
          <w:szCs w:val="24"/>
        </w:rPr>
        <w:t>must</w:t>
      </w:r>
      <w:r w:rsidR="00120DD7" w:rsidRPr="00120DD7">
        <w:rPr>
          <w:rFonts w:cs="Arial"/>
          <w:szCs w:val="24"/>
        </w:rPr>
        <w:t xml:space="preserve"> be the same</w:t>
      </w:r>
      <w:r w:rsidR="006C7053">
        <w:rPr>
          <w:rFonts w:cs="Arial"/>
          <w:szCs w:val="24"/>
        </w:rPr>
        <w:t xml:space="preserve"> </w:t>
      </w:r>
      <w:r w:rsidRPr="00C6792A">
        <w:rPr>
          <w:rFonts w:cs="Arial"/>
          <w:szCs w:val="24"/>
        </w:rPr>
        <w:t xml:space="preserve">– please select the relevant code from the latest Consistent Financial Reporting list saved </w:t>
      </w:r>
      <w:r w:rsidR="00E138E8">
        <w:rPr>
          <w:rFonts w:cs="Arial"/>
          <w:szCs w:val="24"/>
        </w:rPr>
        <w:t>in the link below</w:t>
      </w:r>
      <w:r w:rsidRPr="00C6792A">
        <w:rPr>
          <w:rFonts w:cs="Arial"/>
          <w:szCs w:val="24"/>
        </w:rPr>
        <w:t>;</w:t>
      </w:r>
    </w:p>
    <w:p w:rsidR="00E138E8" w:rsidRDefault="00E138E8" w:rsidP="00E138E8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</w:p>
    <w:p w:rsidR="00E138E8" w:rsidRPr="00C6792A" w:rsidRDefault="00E138E8" w:rsidP="00E138E8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  <w:bookmarkStart w:id="1" w:name="_Hlk63679623"/>
      <w:r w:rsidRPr="00C6792A">
        <w:rPr>
          <w:rFonts w:cs="Arial"/>
          <w:b/>
          <w:szCs w:val="24"/>
        </w:rPr>
        <w:t>IMPORTANT - THE SAME R/A ACCOUNT CODE PREFIX MUST BE USED ON BOTH SIDES OF THE IR, DEBIT AND CREDIT</w:t>
      </w:r>
    </w:p>
    <w:bookmarkEnd w:id="1"/>
    <w:p w:rsidR="00D716A4" w:rsidRPr="00C6792A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p w:rsidR="00D716A4" w:rsidRPr="00C6792A" w:rsidRDefault="004954A1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hyperlink r:id="rId9" w:history="1">
        <w:r w:rsidR="00D716A4" w:rsidRPr="00C6792A">
          <w:rPr>
            <w:rStyle w:val="Hyperlink"/>
            <w:rFonts w:cs="Arial"/>
            <w:szCs w:val="24"/>
          </w:rPr>
          <w:t>https://www.shropshirelg.net/services/finance/schools-finance-team-and-general-ledger/consistent-financial-reporting/</w:t>
        </w:r>
      </w:hyperlink>
    </w:p>
    <w:p w:rsidR="00D716A4" w:rsidRPr="00C6792A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p w:rsidR="00D716A4" w:rsidRPr="00C6792A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 xml:space="preserve">For </w:t>
      </w:r>
      <w:r w:rsidR="0039067B">
        <w:rPr>
          <w:rFonts w:cs="Arial"/>
          <w:szCs w:val="24"/>
        </w:rPr>
        <w:t xml:space="preserve">non-trading </w:t>
      </w:r>
      <w:r w:rsidRPr="00C6792A">
        <w:rPr>
          <w:rFonts w:cs="Arial"/>
          <w:szCs w:val="24"/>
        </w:rPr>
        <w:t>transfer</w:t>
      </w:r>
      <w:r w:rsidR="007B7181">
        <w:rPr>
          <w:rFonts w:cs="Arial"/>
          <w:szCs w:val="24"/>
        </w:rPr>
        <w:t>s</w:t>
      </w:r>
      <w:r w:rsidRPr="00C6792A">
        <w:rPr>
          <w:rFonts w:cs="Arial"/>
          <w:szCs w:val="24"/>
        </w:rPr>
        <w:t xml:space="preserve"> between schools, account codes starting with an A can be used – see above list.</w:t>
      </w:r>
    </w:p>
    <w:p w:rsidR="00D716A4" w:rsidRPr="00C6792A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p w:rsidR="00D716A4" w:rsidRPr="00C6792A" w:rsidRDefault="00D716A4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 xml:space="preserve">For apportionment of expenditure between federations, account codes starting with an A can also be used </w:t>
      </w:r>
      <w:r w:rsidR="00E138E8">
        <w:rPr>
          <w:rFonts w:cs="Arial"/>
          <w:szCs w:val="24"/>
        </w:rPr>
        <w:t xml:space="preserve">and </w:t>
      </w:r>
      <w:r w:rsidRPr="00C6792A">
        <w:rPr>
          <w:rFonts w:cs="Arial"/>
          <w:szCs w:val="24"/>
        </w:rPr>
        <w:t>without the need for an Internal Recharge form – Journals can be requested via your Schools Finance Officer.</w:t>
      </w:r>
      <w:r w:rsidR="00E138E8">
        <w:rPr>
          <w:rFonts w:cs="Arial"/>
          <w:szCs w:val="24"/>
        </w:rPr>
        <w:t xml:space="preserve">  Federations may wish to set up an Inter school </w:t>
      </w:r>
      <w:r w:rsidR="00E138E8" w:rsidRPr="00E138E8">
        <w:rPr>
          <w:rFonts w:cs="Arial"/>
          <w:szCs w:val="24"/>
        </w:rPr>
        <w:t xml:space="preserve">spreadsheet to record, review and approve shared </w:t>
      </w:r>
      <w:r w:rsidR="00E138E8">
        <w:rPr>
          <w:rFonts w:cs="Arial"/>
          <w:szCs w:val="24"/>
        </w:rPr>
        <w:t xml:space="preserve">federation </w:t>
      </w:r>
      <w:r w:rsidR="00E138E8" w:rsidRPr="00E138E8">
        <w:rPr>
          <w:rFonts w:cs="Arial"/>
          <w:szCs w:val="24"/>
        </w:rPr>
        <w:t xml:space="preserve">costs which can </w:t>
      </w:r>
      <w:r w:rsidR="00E138E8">
        <w:rPr>
          <w:rFonts w:cs="Arial"/>
          <w:szCs w:val="24"/>
        </w:rPr>
        <w:t xml:space="preserve">be </w:t>
      </w:r>
      <w:r w:rsidR="00E138E8" w:rsidRPr="00E138E8">
        <w:rPr>
          <w:rFonts w:cs="Arial"/>
          <w:szCs w:val="24"/>
        </w:rPr>
        <w:t>process</w:t>
      </w:r>
      <w:r w:rsidR="00E138E8">
        <w:rPr>
          <w:rFonts w:cs="Arial"/>
          <w:szCs w:val="24"/>
        </w:rPr>
        <w:t>ed</w:t>
      </w:r>
      <w:r w:rsidR="00E138E8" w:rsidRPr="00E138E8">
        <w:rPr>
          <w:rFonts w:cs="Arial"/>
          <w:szCs w:val="24"/>
        </w:rPr>
        <w:t xml:space="preserve"> termly or when requested</w:t>
      </w:r>
      <w:r w:rsidR="00E138E8">
        <w:rPr>
          <w:rFonts w:cs="Arial"/>
          <w:szCs w:val="24"/>
        </w:rPr>
        <w:t>.</w:t>
      </w: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  <w:r w:rsidRPr="00C6792A">
        <w:rPr>
          <w:rFonts w:cs="Arial"/>
          <w:b/>
          <w:szCs w:val="24"/>
        </w:rPr>
        <w:t>Please see common examples;</w:t>
      </w: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  <w:r w:rsidRPr="00C6792A">
        <w:rPr>
          <w:rFonts w:cs="Arial"/>
          <w:b/>
          <w:szCs w:val="24"/>
        </w:rPr>
        <w:t>Example 1</w:t>
      </w:r>
      <w:r w:rsidR="00E6667B">
        <w:rPr>
          <w:rFonts w:cs="Arial"/>
          <w:b/>
          <w:szCs w:val="24"/>
        </w:rPr>
        <w:t xml:space="preserve"> - Trading</w:t>
      </w:r>
      <w:r w:rsidRPr="00C6792A">
        <w:rPr>
          <w:rFonts w:cs="Arial"/>
          <w:b/>
          <w:szCs w:val="24"/>
        </w:rPr>
        <w:t>;</w:t>
      </w:r>
    </w:p>
    <w:p w:rsidR="00120DD7" w:rsidRDefault="00120DD7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>CREDIT</w:t>
      </w: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>R96</w:t>
      </w:r>
      <w:r w:rsidRPr="00C6792A">
        <w:rPr>
          <w:rFonts w:cs="Arial"/>
          <w:b/>
          <w:szCs w:val="24"/>
        </w:rPr>
        <w:t>4</w:t>
      </w:r>
      <w:r w:rsidRPr="00C6792A">
        <w:rPr>
          <w:rFonts w:cs="Arial"/>
          <w:szCs w:val="24"/>
        </w:rPr>
        <w:t>04 School's income from internal services</w:t>
      </w: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>DEBIT</w:t>
      </w: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>R</w:t>
      </w:r>
      <w:r w:rsidRPr="00C6792A">
        <w:rPr>
          <w:rFonts w:cs="Arial"/>
          <w:b/>
          <w:szCs w:val="24"/>
        </w:rPr>
        <w:t>4</w:t>
      </w:r>
      <w:r w:rsidRPr="00C6792A">
        <w:rPr>
          <w:rFonts w:cs="Arial"/>
          <w:szCs w:val="24"/>
        </w:rPr>
        <w:t>5025 IT Services &amp; Consultancy Recharge</w:t>
      </w:r>
    </w:p>
    <w:p w:rsid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</w:p>
    <w:p w:rsidR="00E138E8" w:rsidRPr="00C6792A" w:rsidRDefault="00E138E8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  <w:r w:rsidRPr="00C6792A">
        <w:rPr>
          <w:rFonts w:cs="Arial"/>
          <w:b/>
          <w:szCs w:val="24"/>
        </w:rPr>
        <w:t>Example 2</w:t>
      </w:r>
      <w:r w:rsidR="00E6667B">
        <w:rPr>
          <w:rFonts w:cs="Arial"/>
          <w:b/>
          <w:szCs w:val="24"/>
        </w:rPr>
        <w:t xml:space="preserve"> – Transfer of</w:t>
      </w:r>
      <w:r w:rsidR="0035086E">
        <w:rPr>
          <w:rFonts w:cs="Arial"/>
          <w:b/>
          <w:szCs w:val="24"/>
        </w:rPr>
        <w:t xml:space="preserve"> Income</w:t>
      </w:r>
      <w:r w:rsidRPr="00C6792A">
        <w:rPr>
          <w:rFonts w:cs="Arial"/>
          <w:b/>
          <w:szCs w:val="24"/>
        </w:rPr>
        <w:t>;</w:t>
      </w: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>CREDIT</w:t>
      </w:r>
    </w:p>
    <w:p w:rsidR="00C6792A" w:rsidRPr="00C6792A" w:rsidRDefault="00050792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>
        <w:rPr>
          <w:rFonts w:cs="Arial"/>
          <w:szCs w:val="24"/>
        </w:rPr>
        <w:t>R</w:t>
      </w:r>
      <w:r w:rsidR="00D46C4F">
        <w:rPr>
          <w:rFonts w:cs="Arial"/>
          <w:szCs w:val="24"/>
        </w:rPr>
        <w:t>96507 – Payments received from other schools</w:t>
      </w:r>
      <w:r w:rsidR="00C6792A" w:rsidRPr="00C6792A">
        <w:rPr>
          <w:rFonts w:cs="Arial"/>
          <w:szCs w:val="24"/>
        </w:rPr>
        <w:cr/>
      </w:r>
    </w:p>
    <w:p w:rsidR="00C6792A" w:rsidRPr="00C6792A" w:rsidRDefault="00C6792A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C6792A">
        <w:rPr>
          <w:rFonts w:cs="Arial"/>
          <w:szCs w:val="24"/>
        </w:rPr>
        <w:t>DEBIT</w:t>
      </w:r>
    </w:p>
    <w:p w:rsidR="00C6792A" w:rsidRPr="00D46C4F" w:rsidRDefault="00D46C4F" w:rsidP="00BC3C11">
      <w:pPr>
        <w:tabs>
          <w:tab w:val="left" w:leader="dot" w:pos="5954"/>
          <w:tab w:val="left" w:leader="dot" w:pos="6804"/>
        </w:tabs>
        <w:rPr>
          <w:rFonts w:cs="Arial"/>
          <w:color w:val="FF0000"/>
          <w:szCs w:val="24"/>
        </w:rPr>
      </w:pPr>
      <w:r>
        <w:rPr>
          <w:rFonts w:cs="Arial"/>
          <w:szCs w:val="24"/>
        </w:rPr>
        <w:t>R56160</w:t>
      </w:r>
      <w:r w:rsidR="00C6792A" w:rsidRPr="00C6792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="00C6792A" w:rsidRPr="00C6792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Schools </w:t>
      </w:r>
      <w:r w:rsidR="00C6792A" w:rsidRPr="00C6792A">
        <w:rPr>
          <w:rFonts w:cs="Arial"/>
          <w:szCs w:val="24"/>
        </w:rPr>
        <w:t xml:space="preserve">Special facilities </w:t>
      </w:r>
      <w:r>
        <w:rPr>
          <w:rFonts w:cs="Arial"/>
          <w:szCs w:val="24"/>
        </w:rPr>
        <w:t xml:space="preserve">Recharge </w:t>
      </w:r>
    </w:p>
    <w:p w:rsidR="00E6667B" w:rsidRDefault="00E6667B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p w:rsidR="00E6667B" w:rsidRPr="0035086E" w:rsidRDefault="00E6667B" w:rsidP="00BC3C11">
      <w:pPr>
        <w:tabs>
          <w:tab w:val="left" w:leader="dot" w:pos="5954"/>
          <w:tab w:val="left" w:leader="dot" w:pos="6804"/>
        </w:tabs>
        <w:rPr>
          <w:rFonts w:cs="Arial"/>
          <w:b/>
          <w:szCs w:val="24"/>
        </w:rPr>
      </w:pPr>
      <w:r w:rsidRPr="0035086E">
        <w:rPr>
          <w:rFonts w:cs="Arial"/>
          <w:b/>
          <w:szCs w:val="24"/>
        </w:rPr>
        <w:t>Example 3</w:t>
      </w:r>
      <w:r w:rsidR="0035086E">
        <w:rPr>
          <w:rFonts w:cs="Arial"/>
          <w:b/>
          <w:szCs w:val="24"/>
        </w:rPr>
        <w:t xml:space="preserve"> – Apportionment of cost</w:t>
      </w:r>
      <w:r w:rsidRPr="0035086E">
        <w:rPr>
          <w:rFonts w:cs="Arial"/>
          <w:b/>
          <w:szCs w:val="24"/>
        </w:rPr>
        <w:t>;</w:t>
      </w:r>
    </w:p>
    <w:p w:rsidR="00E6667B" w:rsidRDefault="00E6667B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p w:rsidR="00E6667B" w:rsidRDefault="00E6667B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>
        <w:rPr>
          <w:rFonts w:cs="Arial"/>
          <w:szCs w:val="24"/>
        </w:rPr>
        <w:t>CREDIT</w:t>
      </w:r>
    </w:p>
    <w:p w:rsidR="00E6667B" w:rsidRDefault="001A7A49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1A7A49">
        <w:rPr>
          <w:rFonts w:cs="Arial"/>
          <w:szCs w:val="24"/>
        </w:rPr>
        <w:t>A45015 IT Software Licences, Maintenance &amp; Support</w:t>
      </w:r>
      <w:r w:rsidR="00DE0114">
        <w:rPr>
          <w:rFonts w:cs="Arial"/>
          <w:szCs w:val="24"/>
        </w:rPr>
        <w:t xml:space="preserve"> or </w:t>
      </w:r>
      <w:r w:rsidRPr="001A7A49">
        <w:rPr>
          <w:rFonts w:cs="Arial"/>
          <w:szCs w:val="24"/>
        </w:rPr>
        <w:cr/>
      </w:r>
      <w:r w:rsidR="00000B72" w:rsidRPr="00000B72">
        <w:rPr>
          <w:rFonts w:cs="Arial"/>
          <w:szCs w:val="24"/>
        </w:rPr>
        <w:t>R45015 IT Software Licences, Maintenance &amp; Support Recharge</w:t>
      </w:r>
      <w:r w:rsidR="00000B72">
        <w:rPr>
          <w:rFonts w:cs="Arial"/>
          <w:szCs w:val="24"/>
        </w:rPr>
        <w:t xml:space="preserve"> (where original charge traded</w:t>
      </w:r>
      <w:r w:rsidR="00D46C4F">
        <w:rPr>
          <w:rFonts w:cs="Arial"/>
          <w:szCs w:val="24"/>
        </w:rPr>
        <w:t xml:space="preserve"> </w:t>
      </w:r>
      <w:bookmarkStart w:id="2" w:name="_Hlk59011088"/>
      <w:r w:rsidR="00D46C4F">
        <w:rPr>
          <w:rFonts w:cs="Arial"/>
          <w:szCs w:val="24"/>
        </w:rPr>
        <w:t>such as original charge from Shropshire Council</w:t>
      </w:r>
      <w:bookmarkEnd w:id="2"/>
      <w:r w:rsidR="00000B72">
        <w:rPr>
          <w:rFonts w:cs="Arial"/>
          <w:szCs w:val="24"/>
        </w:rPr>
        <w:t>)</w:t>
      </w:r>
    </w:p>
    <w:p w:rsidR="00000B72" w:rsidRDefault="00000B72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p w:rsidR="00E6667B" w:rsidRDefault="00E6667B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>
        <w:rPr>
          <w:rFonts w:cs="Arial"/>
          <w:szCs w:val="24"/>
        </w:rPr>
        <w:t>DEBIT</w:t>
      </w:r>
    </w:p>
    <w:p w:rsidR="001A7A49" w:rsidRDefault="001A7A49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  <w:r w:rsidRPr="001A7A49">
        <w:rPr>
          <w:rFonts w:cs="Arial"/>
          <w:szCs w:val="24"/>
        </w:rPr>
        <w:t>A45015 IT Software Licences, Maintenance &amp; Support</w:t>
      </w:r>
      <w:r w:rsidRPr="001A7A49">
        <w:rPr>
          <w:rFonts w:cs="Arial"/>
          <w:szCs w:val="24"/>
        </w:rPr>
        <w:cr/>
      </w:r>
      <w:r w:rsidR="00000B72" w:rsidRPr="00000B72">
        <w:rPr>
          <w:rFonts w:cs="Arial"/>
          <w:szCs w:val="24"/>
        </w:rPr>
        <w:t>R45015 IT Software Licences, Maintenance &amp; Support Recharge (where original charge traded</w:t>
      </w:r>
      <w:r w:rsidR="00D46C4F" w:rsidRPr="00D46C4F">
        <w:t xml:space="preserve"> </w:t>
      </w:r>
      <w:r w:rsidR="00D46C4F" w:rsidRPr="00D46C4F">
        <w:rPr>
          <w:rFonts w:cs="Arial"/>
          <w:szCs w:val="24"/>
        </w:rPr>
        <w:t>such as original charge from Shropshire Council</w:t>
      </w:r>
      <w:r w:rsidR="00000B72" w:rsidRPr="00000B72">
        <w:rPr>
          <w:rFonts w:cs="Arial"/>
          <w:szCs w:val="24"/>
        </w:rPr>
        <w:t>)</w:t>
      </w:r>
    </w:p>
    <w:p w:rsidR="00000B72" w:rsidRPr="00C6792A" w:rsidRDefault="00000B72" w:rsidP="00BC3C11">
      <w:pPr>
        <w:tabs>
          <w:tab w:val="left" w:leader="dot" w:pos="5954"/>
          <w:tab w:val="left" w:leader="dot" w:pos="6804"/>
        </w:tabs>
        <w:rPr>
          <w:rFonts w:cs="Arial"/>
          <w:szCs w:val="24"/>
        </w:rPr>
      </w:pPr>
    </w:p>
    <w:sectPr w:rsidR="00000B72" w:rsidRPr="00C6792A" w:rsidSect="004954A1">
      <w:footerReference w:type="default" r:id="rId10"/>
      <w:pgSz w:w="11907" w:h="16834" w:code="9"/>
      <w:pgMar w:top="284" w:right="851" w:bottom="851" w:left="851" w:header="72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E44" w:rsidRDefault="00EB4E44" w:rsidP="00EB4E44">
      <w:r>
        <w:separator/>
      </w:r>
    </w:p>
  </w:endnote>
  <w:endnote w:type="continuationSeparator" w:id="0">
    <w:p w:rsidR="00EB4E44" w:rsidRDefault="00EB4E44" w:rsidP="00EB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o MT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3FA" w:rsidRPr="005E53FA" w:rsidRDefault="005E53FA">
    <w:pPr>
      <w:pStyle w:val="Footer"/>
      <w:rPr>
        <w:sz w:val="16"/>
        <w:szCs w:val="16"/>
      </w:rPr>
    </w:pPr>
    <w:r w:rsidRPr="005E53FA">
      <w:rPr>
        <w:sz w:val="16"/>
        <w:szCs w:val="16"/>
      </w:rPr>
      <w:fldChar w:fldCharType="begin"/>
    </w:r>
    <w:r w:rsidRPr="005E53FA">
      <w:rPr>
        <w:sz w:val="16"/>
        <w:szCs w:val="16"/>
      </w:rPr>
      <w:instrText xml:space="preserve"> FILENAME \* MERGEFORMAT </w:instrText>
    </w:r>
    <w:r w:rsidRPr="005E53FA">
      <w:rPr>
        <w:sz w:val="16"/>
        <w:szCs w:val="16"/>
      </w:rPr>
      <w:fldChar w:fldCharType="separate"/>
    </w:r>
    <w:r w:rsidRPr="005E53FA">
      <w:rPr>
        <w:noProof/>
        <w:sz w:val="16"/>
        <w:szCs w:val="16"/>
      </w:rPr>
      <w:t>Schools Blank Internal Recharge V21</w:t>
    </w:r>
    <w:r w:rsidRPr="005E53F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E44" w:rsidRDefault="00EB4E44" w:rsidP="00EB4E44">
      <w:r>
        <w:separator/>
      </w:r>
    </w:p>
  </w:footnote>
  <w:footnote w:type="continuationSeparator" w:id="0">
    <w:p w:rsidR="00EB4E44" w:rsidRDefault="00EB4E44" w:rsidP="00EB4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9EA"/>
    <w:rsid w:val="00000B72"/>
    <w:rsid w:val="00001BE1"/>
    <w:rsid w:val="00004933"/>
    <w:rsid w:val="00006B43"/>
    <w:rsid w:val="00012928"/>
    <w:rsid w:val="0001586B"/>
    <w:rsid w:val="0004458B"/>
    <w:rsid w:val="00046C41"/>
    <w:rsid w:val="00050792"/>
    <w:rsid w:val="00052C35"/>
    <w:rsid w:val="00070A59"/>
    <w:rsid w:val="000719F2"/>
    <w:rsid w:val="00074E53"/>
    <w:rsid w:val="00075FEC"/>
    <w:rsid w:val="000828BF"/>
    <w:rsid w:val="0009139B"/>
    <w:rsid w:val="00091CA5"/>
    <w:rsid w:val="00092F4F"/>
    <w:rsid w:val="000938C7"/>
    <w:rsid w:val="00095DFD"/>
    <w:rsid w:val="000A2341"/>
    <w:rsid w:val="000B1B45"/>
    <w:rsid w:val="000B204F"/>
    <w:rsid w:val="000C4203"/>
    <w:rsid w:val="000C5189"/>
    <w:rsid w:val="000F324F"/>
    <w:rsid w:val="000F48F7"/>
    <w:rsid w:val="0010015E"/>
    <w:rsid w:val="00106EEE"/>
    <w:rsid w:val="001122DC"/>
    <w:rsid w:val="00120DD7"/>
    <w:rsid w:val="00121D4A"/>
    <w:rsid w:val="00135C2F"/>
    <w:rsid w:val="001523FF"/>
    <w:rsid w:val="00152D44"/>
    <w:rsid w:val="0016277B"/>
    <w:rsid w:val="0016281F"/>
    <w:rsid w:val="00165D81"/>
    <w:rsid w:val="0017429A"/>
    <w:rsid w:val="0017577B"/>
    <w:rsid w:val="001A1789"/>
    <w:rsid w:val="001A2F71"/>
    <w:rsid w:val="001A7A49"/>
    <w:rsid w:val="001B0ED7"/>
    <w:rsid w:val="001B2DED"/>
    <w:rsid w:val="001B32FD"/>
    <w:rsid w:val="001C60C2"/>
    <w:rsid w:val="001D3E32"/>
    <w:rsid w:val="001D45A7"/>
    <w:rsid w:val="001E46EA"/>
    <w:rsid w:val="00220226"/>
    <w:rsid w:val="0022035C"/>
    <w:rsid w:val="00222CF1"/>
    <w:rsid w:val="00234C4C"/>
    <w:rsid w:val="0024091F"/>
    <w:rsid w:val="00241034"/>
    <w:rsid w:val="00257BB1"/>
    <w:rsid w:val="00267133"/>
    <w:rsid w:val="00267F8F"/>
    <w:rsid w:val="002727E9"/>
    <w:rsid w:val="00273273"/>
    <w:rsid w:val="0028222B"/>
    <w:rsid w:val="0028542C"/>
    <w:rsid w:val="0028631C"/>
    <w:rsid w:val="00294B35"/>
    <w:rsid w:val="002A744D"/>
    <w:rsid w:val="002D0EBC"/>
    <w:rsid w:val="002D61CE"/>
    <w:rsid w:val="002E250A"/>
    <w:rsid w:val="002E43D3"/>
    <w:rsid w:val="002E6155"/>
    <w:rsid w:val="003005FE"/>
    <w:rsid w:val="00300A6C"/>
    <w:rsid w:val="003023D5"/>
    <w:rsid w:val="00311F0E"/>
    <w:rsid w:val="00316825"/>
    <w:rsid w:val="003178A6"/>
    <w:rsid w:val="0034307B"/>
    <w:rsid w:val="00345138"/>
    <w:rsid w:val="00345BE3"/>
    <w:rsid w:val="0035086E"/>
    <w:rsid w:val="00361088"/>
    <w:rsid w:val="00363F1A"/>
    <w:rsid w:val="00364B11"/>
    <w:rsid w:val="00386EF9"/>
    <w:rsid w:val="0039067B"/>
    <w:rsid w:val="003924FD"/>
    <w:rsid w:val="003A13BE"/>
    <w:rsid w:val="003B4784"/>
    <w:rsid w:val="003B5D75"/>
    <w:rsid w:val="003C1C26"/>
    <w:rsid w:val="003D309F"/>
    <w:rsid w:val="003D707D"/>
    <w:rsid w:val="003E4CFE"/>
    <w:rsid w:val="003F2139"/>
    <w:rsid w:val="00413D04"/>
    <w:rsid w:val="004427FC"/>
    <w:rsid w:val="0045190E"/>
    <w:rsid w:val="004559F1"/>
    <w:rsid w:val="004600FE"/>
    <w:rsid w:val="00461BB7"/>
    <w:rsid w:val="004623E1"/>
    <w:rsid w:val="004722A5"/>
    <w:rsid w:val="00476F23"/>
    <w:rsid w:val="00492BAA"/>
    <w:rsid w:val="00493D25"/>
    <w:rsid w:val="004954A1"/>
    <w:rsid w:val="004A3AD1"/>
    <w:rsid w:val="004B28F0"/>
    <w:rsid w:val="004C518E"/>
    <w:rsid w:val="004C5806"/>
    <w:rsid w:val="004D4549"/>
    <w:rsid w:val="004E17FA"/>
    <w:rsid w:val="00501E5E"/>
    <w:rsid w:val="00505FA0"/>
    <w:rsid w:val="00510096"/>
    <w:rsid w:val="005153EB"/>
    <w:rsid w:val="005155CE"/>
    <w:rsid w:val="00520F47"/>
    <w:rsid w:val="005335F8"/>
    <w:rsid w:val="00546955"/>
    <w:rsid w:val="00555898"/>
    <w:rsid w:val="00561C6F"/>
    <w:rsid w:val="00565714"/>
    <w:rsid w:val="00580943"/>
    <w:rsid w:val="005B0F5D"/>
    <w:rsid w:val="005B110C"/>
    <w:rsid w:val="005B4FDF"/>
    <w:rsid w:val="005C1E34"/>
    <w:rsid w:val="005D0B59"/>
    <w:rsid w:val="005D1DA2"/>
    <w:rsid w:val="005E53FA"/>
    <w:rsid w:val="005F4B1C"/>
    <w:rsid w:val="00601DE1"/>
    <w:rsid w:val="00614BBD"/>
    <w:rsid w:val="00621BB0"/>
    <w:rsid w:val="00624319"/>
    <w:rsid w:val="006521A7"/>
    <w:rsid w:val="006712A2"/>
    <w:rsid w:val="006819D9"/>
    <w:rsid w:val="0069197A"/>
    <w:rsid w:val="00695D9D"/>
    <w:rsid w:val="00696197"/>
    <w:rsid w:val="006A7D46"/>
    <w:rsid w:val="006B0B1B"/>
    <w:rsid w:val="006B4E07"/>
    <w:rsid w:val="006B5076"/>
    <w:rsid w:val="006C0200"/>
    <w:rsid w:val="006C1820"/>
    <w:rsid w:val="006C262F"/>
    <w:rsid w:val="006C7053"/>
    <w:rsid w:val="006E3923"/>
    <w:rsid w:val="006E5DA9"/>
    <w:rsid w:val="006F416F"/>
    <w:rsid w:val="006F644F"/>
    <w:rsid w:val="006F7649"/>
    <w:rsid w:val="007046CF"/>
    <w:rsid w:val="007120A2"/>
    <w:rsid w:val="007232FF"/>
    <w:rsid w:val="00760E9D"/>
    <w:rsid w:val="007817B4"/>
    <w:rsid w:val="007831F4"/>
    <w:rsid w:val="007840CD"/>
    <w:rsid w:val="00785101"/>
    <w:rsid w:val="007A369C"/>
    <w:rsid w:val="007B0429"/>
    <w:rsid w:val="007B2ABC"/>
    <w:rsid w:val="007B7181"/>
    <w:rsid w:val="007B7886"/>
    <w:rsid w:val="007C746C"/>
    <w:rsid w:val="007D19F4"/>
    <w:rsid w:val="007D51C9"/>
    <w:rsid w:val="007D7697"/>
    <w:rsid w:val="007E21E6"/>
    <w:rsid w:val="007E435A"/>
    <w:rsid w:val="007E5DE2"/>
    <w:rsid w:val="007F47C8"/>
    <w:rsid w:val="00803227"/>
    <w:rsid w:val="00807513"/>
    <w:rsid w:val="00831795"/>
    <w:rsid w:val="00835A9C"/>
    <w:rsid w:val="00844EE2"/>
    <w:rsid w:val="0084736C"/>
    <w:rsid w:val="00871B66"/>
    <w:rsid w:val="0087321D"/>
    <w:rsid w:val="008C4BED"/>
    <w:rsid w:val="008D76DE"/>
    <w:rsid w:val="008E641A"/>
    <w:rsid w:val="00903ECC"/>
    <w:rsid w:val="00915B9A"/>
    <w:rsid w:val="0092418D"/>
    <w:rsid w:val="009327E3"/>
    <w:rsid w:val="00934DB5"/>
    <w:rsid w:val="00934EE1"/>
    <w:rsid w:val="0094544F"/>
    <w:rsid w:val="00951B01"/>
    <w:rsid w:val="00955EBA"/>
    <w:rsid w:val="0095681D"/>
    <w:rsid w:val="009732B1"/>
    <w:rsid w:val="00977735"/>
    <w:rsid w:val="009C11E5"/>
    <w:rsid w:val="009C1509"/>
    <w:rsid w:val="009D3A4F"/>
    <w:rsid w:val="009E54DB"/>
    <w:rsid w:val="009E581A"/>
    <w:rsid w:val="009E5F9F"/>
    <w:rsid w:val="009F1434"/>
    <w:rsid w:val="00A03BA0"/>
    <w:rsid w:val="00A047AD"/>
    <w:rsid w:val="00A16FE3"/>
    <w:rsid w:val="00A33DD3"/>
    <w:rsid w:val="00A344EE"/>
    <w:rsid w:val="00A44004"/>
    <w:rsid w:val="00A472ED"/>
    <w:rsid w:val="00A47D28"/>
    <w:rsid w:val="00A51B4F"/>
    <w:rsid w:val="00A533E8"/>
    <w:rsid w:val="00A62E95"/>
    <w:rsid w:val="00A659CF"/>
    <w:rsid w:val="00A65F89"/>
    <w:rsid w:val="00A738C6"/>
    <w:rsid w:val="00A9286F"/>
    <w:rsid w:val="00AA576E"/>
    <w:rsid w:val="00AA710B"/>
    <w:rsid w:val="00AB5F5F"/>
    <w:rsid w:val="00AC0047"/>
    <w:rsid w:val="00AE2F2F"/>
    <w:rsid w:val="00AE5507"/>
    <w:rsid w:val="00AF1E96"/>
    <w:rsid w:val="00B001E8"/>
    <w:rsid w:val="00B0353C"/>
    <w:rsid w:val="00B12338"/>
    <w:rsid w:val="00B26A8C"/>
    <w:rsid w:val="00B335AE"/>
    <w:rsid w:val="00B3728A"/>
    <w:rsid w:val="00B452FE"/>
    <w:rsid w:val="00B45713"/>
    <w:rsid w:val="00B72C3E"/>
    <w:rsid w:val="00B7525F"/>
    <w:rsid w:val="00B77BE9"/>
    <w:rsid w:val="00B905E4"/>
    <w:rsid w:val="00B95736"/>
    <w:rsid w:val="00BA7ACE"/>
    <w:rsid w:val="00BC01A9"/>
    <w:rsid w:val="00BC1522"/>
    <w:rsid w:val="00BC3C11"/>
    <w:rsid w:val="00BC41A8"/>
    <w:rsid w:val="00BD0339"/>
    <w:rsid w:val="00BF130E"/>
    <w:rsid w:val="00BF3CD2"/>
    <w:rsid w:val="00C0117B"/>
    <w:rsid w:val="00C0326E"/>
    <w:rsid w:val="00C125C6"/>
    <w:rsid w:val="00C17D68"/>
    <w:rsid w:val="00C2202F"/>
    <w:rsid w:val="00C254F4"/>
    <w:rsid w:val="00C31F43"/>
    <w:rsid w:val="00C649E8"/>
    <w:rsid w:val="00C66321"/>
    <w:rsid w:val="00C6792A"/>
    <w:rsid w:val="00C7090F"/>
    <w:rsid w:val="00C81E21"/>
    <w:rsid w:val="00C81E2B"/>
    <w:rsid w:val="00C820E7"/>
    <w:rsid w:val="00C91E11"/>
    <w:rsid w:val="00C94231"/>
    <w:rsid w:val="00CA3D31"/>
    <w:rsid w:val="00CA491C"/>
    <w:rsid w:val="00CB3C2A"/>
    <w:rsid w:val="00CD57D2"/>
    <w:rsid w:val="00CF0EBC"/>
    <w:rsid w:val="00CF5CB7"/>
    <w:rsid w:val="00D14919"/>
    <w:rsid w:val="00D14AFB"/>
    <w:rsid w:val="00D25A52"/>
    <w:rsid w:val="00D30CBD"/>
    <w:rsid w:val="00D44D00"/>
    <w:rsid w:val="00D450C0"/>
    <w:rsid w:val="00D46C4F"/>
    <w:rsid w:val="00D4710C"/>
    <w:rsid w:val="00D50960"/>
    <w:rsid w:val="00D65C54"/>
    <w:rsid w:val="00D70551"/>
    <w:rsid w:val="00D70BD5"/>
    <w:rsid w:val="00D716A4"/>
    <w:rsid w:val="00D773FB"/>
    <w:rsid w:val="00D81336"/>
    <w:rsid w:val="00D90DD6"/>
    <w:rsid w:val="00DA1773"/>
    <w:rsid w:val="00DA31A1"/>
    <w:rsid w:val="00DB18DB"/>
    <w:rsid w:val="00DC09D1"/>
    <w:rsid w:val="00DD3B45"/>
    <w:rsid w:val="00DE0114"/>
    <w:rsid w:val="00DE3324"/>
    <w:rsid w:val="00DF23D7"/>
    <w:rsid w:val="00DF2FCD"/>
    <w:rsid w:val="00DF3D8E"/>
    <w:rsid w:val="00E016E3"/>
    <w:rsid w:val="00E138E8"/>
    <w:rsid w:val="00E141CD"/>
    <w:rsid w:val="00E15373"/>
    <w:rsid w:val="00E165DF"/>
    <w:rsid w:val="00E32A98"/>
    <w:rsid w:val="00E55708"/>
    <w:rsid w:val="00E6667B"/>
    <w:rsid w:val="00E67F26"/>
    <w:rsid w:val="00E94989"/>
    <w:rsid w:val="00E97E2D"/>
    <w:rsid w:val="00EB4E44"/>
    <w:rsid w:val="00EC2356"/>
    <w:rsid w:val="00ED0600"/>
    <w:rsid w:val="00ED587B"/>
    <w:rsid w:val="00EE637D"/>
    <w:rsid w:val="00EE6ACD"/>
    <w:rsid w:val="00EF0556"/>
    <w:rsid w:val="00F07359"/>
    <w:rsid w:val="00F1207F"/>
    <w:rsid w:val="00F12256"/>
    <w:rsid w:val="00F226F7"/>
    <w:rsid w:val="00F348AF"/>
    <w:rsid w:val="00F35F72"/>
    <w:rsid w:val="00F35F7F"/>
    <w:rsid w:val="00F41FF8"/>
    <w:rsid w:val="00F53DCC"/>
    <w:rsid w:val="00F61A15"/>
    <w:rsid w:val="00F7758E"/>
    <w:rsid w:val="00F8121A"/>
    <w:rsid w:val="00F917CB"/>
    <w:rsid w:val="00FA40D6"/>
    <w:rsid w:val="00FA40E0"/>
    <w:rsid w:val="00FB16F7"/>
    <w:rsid w:val="00FB49EA"/>
    <w:rsid w:val="00FB5168"/>
    <w:rsid w:val="00FC076C"/>
    <w:rsid w:val="00FC22AD"/>
    <w:rsid w:val="00F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53539"/>
  <w15:docId w15:val="{9CBB2E94-41B4-489F-82B2-97D3E1DF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54A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tabs>
        <w:tab w:val="left" w:pos="360"/>
      </w:tabs>
      <w:ind w:left="360" w:hanging="360"/>
    </w:pPr>
  </w:style>
  <w:style w:type="character" w:customStyle="1" w:styleId="personname2">
    <w:name w:val="person_name2"/>
    <w:rsid w:val="00F7758E"/>
  </w:style>
  <w:style w:type="character" w:customStyle="1" w:styleId="jobtitle">
    <w:name w:val="job_title"/>
    <w:rsid w:val="00F7758E"/>
  </w:style>
  <w:style w:type="character" w:customStyle="1" w:styleId="result-hierarchy3">
    <w:name w:val="result-hierarchy3"/>
    <w:rsid w:val="00F7758E"/>
    <w:rPr>
      <w:vanish w:val="0"/>
      <w:webHidden w:val="0"/>
      <w:specVanish w:val="0"/>
    </w:rPr>
  </w:style>
  <w:style w:type="character" w:customStyle="1" w:styleId="tel-location3">
    <w:name w:val="tel-location3"/>
    <w:rsid w:val="00F7758E"/>
    <w:rPr>
      <w:vanish w:val="0"/>
      <w:webHidden w:val="0"/>
      <w:shd w:val="clear" w:color="auto" w:fill="auto"/>
      <w:specVanish w:val="0"/>
    </w:rPr>
  </w:style>
  <w:style w:type="paragraph" w:styleId="BalloonText">
    <w:name w:val="Balloon Text"/>
    <w:basedOn w:val="Normal"/>
    <w:link w:val="BalloonTextChar"/>
    <w:rsid w:val="00046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6C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B4E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B4E44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EB4E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B4E44"/>
    <w:rPr>
      <w:rFonts w:ascii="Arial" w:hAnsi="Arial"/>
      <w:sz w:val="24"/>
    </w:rPr>
  </w:style>
  <w:style w:type="table" w:styleId="TableGrid">
    <w:name w:val="Table Grid"/>
    <w:basedOn w:val="TableNormal"/>
    <w:rsid w:val="009E5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6E5D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04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5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275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96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-finance@shropshire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hropshirelg.net/services/finance/schools-finance-team-and-general-ledger/consistent-financial-repor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25EC-345A-4F12-9FD0-72DCD00B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IT Services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Technology Services</dc:creator>
  <cp:lastModifiedBy>Jo Morris</cp:lastModifiedBy>
  <cp:revision>3</cp:revision>
  <cp:lastPrinted>2012-11-06T13:51:00Z</cp:lastPrinted>
  <dcterms:created xsi:type="dcterms:W3CDTF">2021-02-08T12:07:00Z</dcterms:created>
  <dcterms:modified xsi:type="dcterms:W3CDTF">2021-02-08T12:29:00Z</dcterms:modified>
</cp:coreProperties>
</file>