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F86" w14:textId="3FD0EAF4" w:rsidR="004E7E16" w:rsidRPr="001D7C80" w:rsidRDefault="001D7C80">
      <w:pPr>
        <w:rPr>
          <w:b/>
          <w:bCs/>
          <w:u w:val="single"/>
        </w:rPr>
      </w:pPr>
      <w:r w:rsidRPr="001D7C80">
        <w:rPr>
          <w:b/>
          <w:bCs/>
          <w:u w:val="single"/>
        </w:rPr>
        <w:t xml:space="preserve">Mandatory Relation - Publish Spend </w:t>
      </w:r>
    </w:p>
    <w:p w14:paraId="4C60AD95" w14:textId="3CD78D7D" w:rsidR="001D7C80" w:rsidRDefault="001D7C80">
      <w:r>
        <w:t xml:space="preserve">The relation </w:t>
      </w:r>
      <w:r w:rsidR="00101E09">
        <w:t xml:space="preserve">- </w:t>
      </w:r>
      <w:r w:rsidR="00AE6182">
        <w:t>P</w:t>
      </w:r>
      <w:r>
        <w:t>ublish spend has now become a mandatory field on ERP.</w:t>
      </w:r>
    </w:p>
    <w:p w14:paraId="07FFA839" w14:textId="4E366FF6" w:rsidR="001D7C80" w:rsidRDefault="001D7C80">
      <w:r>
        <w:t xml:space="preserve">Which means whenever a new supplier is created or a supplier amendment is </w:t>
      </w:r>
      <w:r w:rsidR="00AE6182">
        <w:t>done</w:t>
      </w:r>
      <w:r>
        <w:t>, it will require a relation value against the Publish spend line as shown below.</w:t>
      </w:r>
    </w:p>
    <w:p w14:paraId="1852D70C" w14:textId="6801CD71" w:rsidR="001D7C80" w:rsidRDefault="001D7C80">
      <w:r>
        <w:t xml:space="preserve">There are 3 options to choose from when entering the Relation Value, please see below the options &amp; the guidance behind </w:t>
      </w:r>
      <w:r w:rsidR="00AE6182">
        <w:t>each option to help you make the correct selection</w:t>
      </w:r>
    </w:p>
    <w:p w14:paraId="2D07DE9C" w14:textId="46FD9C99" w:rsidR="001D7C80" w:rsidRDefault="001D7C80">
      <w:r w:rsidRPr="00AE6182">
        <w:rPr>
          <w:b/>
          <w:bCs/>
          <w:sz w:val="24"/>
          <w:szCs w:val="24"/>
        </w:rPr>
        <w:t>C</w:t>
      </w:r>
      <w:r w:rsidRPr="00AE6182">
        <w:rPr>
          <w:sz w:val="24"/>
          <w:szCs w:val="24"/>
        </w:rPr>
        <w:t xml:space="preserve">-  </w:t>
      </w:r>
      <w:r w:rsidRPr="00AE6182">
        <w:rPr>
          <w:sz w:val="24"/>
          <w:szCs w:val="24"/>
          <w:u w:val="single"/>
        </w:rPr>
        <w:t>Commercial Redacted</w:t>
      </w:r>
      <w:r w:rsidR="00AE6182">
        <w:t xml:space="preserve"> - </w:t>
      </w:r>
      <w:r w:rsidR="00AE6182">
        <w:rPr>
          <w:rFonts w:eastAsia="Times New Roman"/>
        </w:rPr>
        <w:t>commercially sensitive data – data that would, or would be likely to, prejudice the commercial interest of any legal person by impacting their ability to participate competitively in a commercial activity  </w:t>
      </w:r>
    </w:p>
    <w:p w14:paraId="5EA1E519" w14:textId="050139D1" w:rsidR="001D7C80" w:rsidRDefault="001D7C80">
      <w:r w:rsidRPr="00AE6182">
        <w:rPr>
          <w:b/>
          <w:bCs/>
          <w:sz w:val="24"/>
          <w:szCs w:val="24"/>
        </w:rPr>
        <w:t>N</w:t>
      </w:r>
      <w:r w:rsidRPr="00AE6182">
        <w:rPr>
          <w:sz w:val="24"/>
          <w:szCs w:val="24"/>
          <w:u w:val="single"/>
        </w:rPr>
        <w:t>-  Not Redacted</w:t>
      </w:r>
      <w:r>
        <w:t xml:space="preserve"> </w:t>
      </w:r>
      <w:r w:rsidR="00AE6182">
        <w:t>– none of the other 2</w:t>
      </w:r>
    </w:p>
    <w:p w14:paraId="3677DA72" w14:textId="35379702" w:rsidR="001D7C80" w:rsidRDefault="001D7C80">
      <w:r w:rsidRPr="00AE6182">
        <w:rPr>
          <w:b/>
          <w:bCs/>
          <w:sz w:val="24"/>
          <w:szCs w:val="24"/>
        </w:rPr>
        <w:t>P</w:t>
      </w:r>
      <w:r w:rsidRPr="00AE6182">
        <w:rPr>
          <w:sz w:val="24"/>
          <w:szCs w:val="24"/>
        </w:rPr>
        <w:t xml:space="preserve">-  </w:t>
      </w:r>
      <w:r w:rsidRPr="00AE6182">
        <w:rPr>
          <w:sz w:val="24"/>
          <w:szCs w:val="24"/>
          <w:u w:val="single"/>
        </w:rPr>
        <w:t>Personally Redacted</w:t>
      </w:r>
      <w:r w:rsidR="00AE6182">
        <w:t xml:space="preserve"> - </w:t>
      </w:r>
      <w:r w:rsidR="00AE6182">
        <w:rPr>
          <w:rFonts w:eastAsia="Times New Roman"/>
        </w:rPr>
        <w:t>personal information, for example, payments to individuals for adoption and fostering, care related payments, refunds and compensation payments. This does not include payments to sole traders.</w:t>
      </w:r>
    </w:p>
    <w:p w14:paraId="18512066" w14:textId="4461B39F" w:rsidR="001D7C80" w:rsidRDefault="001D7C80">
      <w:r w:rsidRPr="001D7C80">
        <w:rPr>
          <w:noProof/>
        </w:rPr>
        <w:drawing>
          <wp:inline distT="0" distB="0" distL="0" distR="0" wp14:anchorId="7334B0B4" wp14:editId="7E87D3E0">
            <wp:extent cx="6660999" cy="5000625"/>
            <wp:effectExtent l="0" t="0" r="6985" b="0"/>
            <wp:docPr id="16206627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6272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5971" cy="509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7C8B" w14:textId="7E472853" w:rsidR="00AE6182" w:rsidRDefault="00AE6182">
      <w:r>
        <w:t xml:space="preserve">If you need any further guidance on making the choice for this relation, please contact </w:t>
      </w:r>
      <w:hyperlink r:id="rId5" w:history="1">
        <w:r w:rsidR="00366D1F" w:rsidRPr="00797055">
          <w:rPr>
            <w:rStyle w:val="Hyperlink"/>
          </w:rPr>
          <w:t>Nicola.higgins@shropshire.gov.uk</w:t>
        </w:r>
      </w:hyperlink>
    </w:p>
    <w:sectPr w:rsidR="00AE6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80"/>
    <w:rsid w:val="00101E09"/>
    <w:rsid w:val="001D7C80"/>
    <w:rsid w:val="002D42E9"/>
    <w:rsid w:val="00366D1F"/>
    <w:rsid w:val="00481CF3"/>
    <w:rsid w:val="004E7E16"/>
    <w:rsid w:val="00A01A31"/>
    <w:rsid w:val="00AE6182"/>
    <w:rsid w:val="00E8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772C"/>
  <w15:chartTrackingRefBased/>
  <w15:docId w15:val="{0ED78543-89AA-446A-BF22-5EF56172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ola.higgins@shropshire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Darlington</dc:creator>
  <cp:keywords/>
  <dc:description/>
  <cp:lastModifiedBy>Jonathan Darlington</cp:lastModifiedBy>
  <cp:revision>3</cp:revision>
  <dcterms:created xsi:type="dcterms:W3CDTF">2025-02-20T11:07:00Z</dcterms:created>
  <dcterms:modified xsi:type="dcterms:W3CDTF">2025-02-20T11:57:00Z</dcterms:modified>
</cp:coreProperties>
</file>