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0225" w14:textId="77777777" w:rsidR="005D657B" w:rsidRDefault="005D657B" w:rsidP="005D657B">
      <w:pPr>
        <w:rPr>
          <w:b/>
          <w:bCs/>
        </w:rPr>
      </w:pPr>
    </w:p>
    <w:p w14:paraId="06A6B44D" w14:textId="0F3C04EE" w:rsidR="005D657B" w:rsidRPr="005D657B" w:rsidRDefault="005D657B" w:rsidP="005D657B">
      <w:pPr>
        <w:rPr>
          <w:b/>
          <w:bCs/>
          <w:color w:val="4C94D8" w:themeColor="text2" w:themeTint="80"/>
          <w:sz w:val="48"/>
          <w:szCs w:val="48"/>
        </w:rPr>
      </w:pPr>
      <w:r>
        <w:rPr>
          <w:b/>
          <w:bCs/>
          <w:color w:val="4C94D8" w:themeColor="text2" w:themeTint="80"/>
          <w:sz w:val="48"/>
          <w:szCs w:val="48"/>
        </w:rPr>
        <w:t>Salt Supply 2025 - 2026</w:t>
      </w:r>
    </w:p>
    <w:p w14:paraId="3B78137D" w14:textId="0A34E894" w:rsidR="005D657B" w:rsidRDefault="005D657B" w:rsidP="005D657B">
      <w:pPr>
        <w:rPr>
          <w:b/>
          <w:bCs/>
        </w:rPr>
      </w:pPr>
      <w:r>
        <w:rPr>
          <w:b/>
          <w:bCs/>
        </w:rPr>
        <w:t xml:space="preserve">This </w:t>
      </w:r>
      <w:r w:rsidR="00A61F65">
        <w:rPr>
          <w:b/>
          <w:bCs/>
        </w:rPr>
        <w:t>year’s</w:t>
      </w:r>
      <w:r>
        <w:rPr>
          <w:b/>
          <w:bCs/>
        </w:rPr>
        <w:t xml:space="preserve"> Salt/Grit suppliers are:-</w:t>
      </w:r>
    </w:p>
    <w:p w14:paraId="1661FB2B" w14:textId="69A2024C" w:rsidR="005D657B" w:rsidRDefault="005D657B" w:rsidP="005D657B">
      <w:pPr>
        <w:spacing w:after="0"/>
        <w:rPr>
          <w:b/>
          <w:bCs/>
        </w:rPr>
      </w:pPr>
      <w:r>
        <w:rPr>
          <w:b/>
          <w:bCs/>
        </w:rPr>
        <w:t>Nurture Group</w:t>
      </w:r>
    </w:p>
    <w:p w14:paraId="195C5DC6" w14:textId="68EA067E" w:rsidR="005D657B" w:rsidRDefault="005D657B" w:rsidP="005D657B">
      <w:pPr>
        <w:spacing w:after="0"/>
      </w:pPr>
      <w:r>
        <w:t xml:space="preserve">Contact name: </w:t>
      </w:r>
      <w:r w:rsidRPr="005D657B">
        <w:rPr>
          <w:b/>
          <w:bCs/>
        </w:rPr>
        <w:t>Robert Barrass</w:t>
      </w:r>
    </w:p>
    <w:p w14:paraId="2BF27E4B" w14:textId="5A3B9E0A" w:rsidR="005D657B" w:rsidRDefault="005D657B" w:rsidP="005D657B">
      <w:pPr>
        <w:spacing w:after="0"/>
      </w:pPr>
      <w:r w:rsidRPr="005D657B">
        <w:rPr>
          <w:b/>
          <w:bCs/>
        </w:rPr>
        <w:t xml:space="preserve">Sites should contact Robert Barrass </w:t>
      </w:r>
      <w:hyperlink r:id="rId9" w:history="1">
        <w:r w:rsidRPr="005D657B">
          <w:rPr>
            <w:rStyle w:val="Hyperlink"/>
            <w:b/>
            <w:bCs/>
          </w:rPr>
          <w:t>robert.barrass@nurture-group.co.uk</w:t>
        </w:r>
      </w:hyperlink>
      <w:r w:rsidRPr="005D657B">
        <w:rPr>
          <w:b/>
          <w:bCs/>
        </w:rPr>
        <w:t xml:space="preserve">  directly with a PO to order.  </w:t>
      </w:r>
    </w:p>
    <w:p w14:paraId="522AF228" w14:textId="77777777" w:rsidR="005D657B" w:rsidRPr="005D657B" w:rsidRDefault="005D657B" w:rsidP="005D657B"/>
    <w:p w14:paraId="36F4FA2E" w14:textId="5E5A9E7A" w:rsidR="005D657B" w:rsidRPr="005D657B" w:rsidRDefault="005D657B" w:rsidP="00C25E15">
      <w:pPr>
        <w:tabs>
          <w:tab w:val="left" w:pos="5010"/>
        </w:tabs>
        <w:rPr>
          <w:b/>
          <w:bCs/>
        </w:rPr>
      </w:pPr>
      <w:r w:rsidRPr="005D657B">
        <w:rPr>
          <w:b/>
          <w:bCs/>
        </w:rPr>
        <w:t xml:space="preserve">Delivery charges </w:t>
      </w:r>
      <w:r w:rsidR="00C25E15">
        <w:rPr>
          <w:b/>
          <w:bCs/>
        </w:rPr>
        <w:tab/>
      </w:r>
    </w:p>
    <w:p w14:paraId="6F2E91F9" w14:textId="77777777" w:rsidR="005D657B" w:rsidRPr="005D657B" w:rsidRDefault="005D657B" w:rsidP="005D657B">
      <w:r w:rsidRPr="005D657B">
        <w:t>1-30 bags £15</w:t>
      </w:r>
    </w:p>
    <w:p w14:paraId="68A2E06F" w14:textId="77777777" w:rsidR="005D657B" w:rsidRPr="005D657B" w:rsidRDefault="005D657B" w:rsidP="005D657B">
      <w:r w:rsidRPr="005D657B">
        <w:t>31-49 bags £30</w:t>
      </w:r>
    </w:p>
    <w:p w14:paraId="4B890094" w14:textId="77777777" w:rsidR="005D657B" w:rsidRPr="005D657B" w:rsidRDefault="005D657B" w:rsidP="005D657B">
      <w:r w:rsidRPr="005D657B">
        <w:t xml:space="preserve">49+ bags £75 </w:t>
      </w:r>
    </w:p>
    <w:p w14:paraId="61E80A13" w14:textId="77777777" w:rsidR="005D657B" w:rsidRPr="005D657B" w:rsidRDefault="005D657B" w:rsidP="005D657B">
      <w:r w:rsidRPr="005D657B">
        <w:t> </w:t>
      </w:r>
    </w:p>
    <w:p w14:paraId="1DD772B7" w14:textId="77777777" w:rsidR="005D657B" w:rsidRPr="005D657B" w:rsidRDefault="005D657B" w:rsidP="005D657B">
      <w:pPr>
        <w:rPr>
          <w:b/>
          <w:bCs/>
        </w:rPr>
      </w:pPr>
      <w:r w:rsidRPr="005D657B">
        <w:rPr>
          <w:b/>
          <w:bCs/>
        </w:rPr>
        <w:t xml:space="preserve">White marine salt in 25kg bags </w:t>
      </w:r>
    </w:p>
    <w:p w14:paraId="6D589AF6" w14:textId="77777777" w:rsidR="005D657B" w:rsidRPr="005D657B" w:rsidRDefault="005D657B" w:rsidP="005D657B">
      <w:r w:rsidRPr="005D657B">
        <w:t>1 Cost of 1 x 25kg bag, delivered and exclusive of VAT £9.50</w:t>
      </w:r>
    </w:p>
    <w:p w14:paraId="7B3DD051" w14:textId="77777777" w:rsidR="005D657B" w:rsidRPr="005D657B" w:rsidRDefault="005D657B" w:rsidP="005D657B">
      <w:r w:rsidRPr="005D657B">
        <w:t>2 Cost of 6 -10 extra 25kg bags, delivered and exclusive of VAT (£ per bag) £6.50</w:t>
      </w:r>
    </w:p>
    <w:p w14:paraId="0D6DA47F" w14:textId="77777777" w:rsidR="005D657B" w:rsidRPr="005D657B" w:rsidRDefault="005D657B" w:rsidP="005D657B">
      <w:r w:rsidRPr="005D657B">
        <w:t>3 Cost of 11-50 extra 25kg bags, delivered and exclusive of VAT (£ per bag) 6.40</w:t>
      </w:r>
    </w:p>
    <w:p w14:paraId="424C535C" w14:textId="77777777" w:rsidR="005D657B" w:rsidRPr="005D657B" w:rsidRDefault="005D657B" w:rsidP="005D657B"/>
    <w:p w14:paraId="0526C53F" w14:textId="77777777" w:rsidR="005D657B" w:rsidRPr="005D657B" w:rsidRDefault="005D657B" w:rsidP="005D657B">
      <w:pPr>
        <w:rPr>
          <w:b/>
          <w:bCs/>
        </w:rPr>
      </w:pPr>
      <w:r w:rsidRPr="005D657B">
        <w:rPr>
          <w:b/>
          <w:bCs/>
        </w:rPr>
        <w:t>Brown rock salt in 25kg Bags</w:t>
      </w:r>
    </w:p>
    <w:p w14:paraId="3B69A6AD" w14:textId="77777777" w:rsidR="005D657B" w:rsidRPr="005D657B" w:rsidRDefault="005D657B" w:rsidP="005D657B">
      <w:r w:rsidRPr="005D657B">
        <w:t>1 Cost of 1 x 25kg bag, delivered and exclusive of VAT £9.30</w:t>
      </w:r>
    </w:p>
    <w:p w14:paraId="5F2C1BCE" w14:textId="77777777" w:rsidR="005D657B" w:rsidRPr="005D657B" w:rsidRDefault="005D657B" w:rsidP="005D657B">
      <w:r w:rsidRPr="005D657B">
        <w:t xml:space="preserve">2 Cost of 6-10 extra 25kg bags, delivered and exclusive of VAT (£ per bag). £6.30 </w:t>
      </w:r>
    </w:p>
    <w:p w14:paraId="3A338953" w14:textId="77777777" w:rsidR="005D657B" w:rsidRPr="005D657B" w:rsidRDefault="005D657B" w:rsidP="005D657B">
      <w:r w:rsidRPr="005D657B">
        <w:t xml:space="preserve">3 Cost of 11-50 extra 25kg bags, delivered and exclusive of VAT (£ per bag) £6.20 </w:t>
      </w:r>
    </w:p>
    <w:p w14:paraId="6CEC8E2C" w14:textId="77777777" w:rsidR="009041EB" w:rsidRDefault="009041EB"/>
    <w:sectPr w:rsidR="009041EB" w:rsidSect="00B11911">
      <w:headerReference w:type="default" r:id="rId10"/>
      <w:pgSz w:w="11906" w:h="16838"/>
      <w:pgMar w:top="1440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92A2" w14:textId="77777777" w:rsidR="00A6687C" w:rsidRDefault="00A6687C" w:rsidP="00A6687C">
      <w:pPr>
        <w:spacing w:after="0" w:line="240" w:lineRule="auto"/>
      </w:pPr>
      <w:r>
        <w:separator/>
      </w:r>
    </w:p>
  </w:endnote>
  <w:endnote w:type="continuationSeparator" w:id="0">
    <w:p w14:paraId="047F26E3" w14:textId="77777777" w:rsidR="00A6687C" w:rsidRDefault="00A6687C" w:rsidP="00A6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12EF" w14:textId="77777777" w:rsidR="00A6687C" w:rsidRDefault="00A6687C" w:rsidP="00A6687C">
      <w:pPr>
        <w:spacing w:after="0" w:line="240" w:lineRule="auto"/>
      </w:pPr>
      <w:r>
        <w:separator/>
      </w:r>
    </w:p>
  </w:footnote>
  <w:footnote w:type="continuationSeparator" w:id="0">
    <w:p w14:paraId="0604AE80" w14:textId="77777777" w:rsidR="00A6687C" w:rsidRDefault="00A6687C" w:rsidP="00A6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F58D" w14:textId="69402F11" w:rsidR="00A6687C" w:rsidRDefault="00B11911">
    <w:pPr>
      <w:pStyle w:val="Header"/>
    </w:pPr>
    <w:r>
      <w:ptab w:relativeTo="margin" w:alignment="left" w:leader="none"/>
    </w:r>
    <w:r w:rsidR="00C25E15">
      <w:ptab w:relativeTo="margin" w:alignment="left" w:leader="none"/>
    </w:r>
    <w:r w:rsidR="00C25E15">
      <w:rPr>
        <w:noProof/>
      </w:rPr>
      <w:ptab w:relativeTo="margin" w:alignment="left" w:leader="none"/>
    </w:r>
    <w:r w:rsidR="00A6687C">
      <w:rPr>
        <w:noProof/>
      </w:rPr>
      <w:drawing>
        <wp:inline distT="0" distB="0" distL="0" distR="0" wp14:anchorId="0A47F309" wp14:editId="684B45DD">
          <wp:extent cx="2712720" cy="835025"/>
          <wp:effectExtent l="0" t="0" r="0" b="3175"/>
          <wp:docPr id="14366045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7B"/>
    <w:rsid w:val="004D3233"/>
    <w:rsid w:val="005D657B"/>
    <w:rsid w:val="00624A21"/>
    <w:rsid w:val="006D6800"/>
    <w:rsid w:val="00716EEF"/>
    <w:rsid w:val="009041EB"/>
    <w:rsid w:val="00A61F65"/>
    <w:rsid w:val="00A6687C"/>
    <w:rsid w:val="00B11911"/>
    <w:rsid w:val="00C25E15"/>
    <w:rsid w:val="00DA2956"/>
    <w:rsid w:val="00E1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DD9799"/>
  <w15:chartTrackingRefBased/>
  <w15:docId w15:val="{7554E54F-7D0B-4661-AB66-83C4F3E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5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5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87C"/>
  </w:style>
  <w:style w:type="paragraph" w:styleId="Footer">
    <w:name w:val="footer"/>
    <w:basedOn w:val="Normal"/>
    <w:link w:val="FooterChar"/>
    <w:uiPriority w:val="99"/>
    <w:unhideWhenUsed/>
    <w:rsid w:val="00A66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obert.barrass@nurture-group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3adad83839a118495ca35f5410960cad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1141dc87ef6efc4f81797896c38d42cd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E8E25-20C1-4C4A-A870-39478B8E0DB5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2.xml><?xml version="1.0" encoding="utf-8"?>
<ds:datastoreItem xmlns:ds="http://schemas.openxmlformats.org/officeDocument/2006/customXml" ds:itemID="{875FB5F1-786A-4A67-91BB-D7341B93C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301DA-DF0E-413A-9025-F78D28B6A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690</Characters>
  <Application>Microsoft Office Word</Application>
  <DocSecurity>0</DocSecurity>
  <Lines>24</Lines>
  <Paragraphs>22</Paragraphs>
  <ScaleCrop>false</ScaleCrop>
  <Company>Shropshire Council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Jenkins</dc:creator>
  <cp:keywords/>
  <dc:description/>
  <cp:lastModifiedBy>Laura E Howells</cp:lastModifiedBy>
  <cp:revision>3</cp:revision>
  <dcterms:created xsi:type="dcterms:W3CDTF">2025-11-06T13:24:00Z</dcterms:created>
  <dcterms:modified xsi:type="dcterms:W3CDTF">2025-11-06T13:24:00Z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</Properties>
</file>