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FF43B" w14:textId="77777777" w:rsidR="003806FA" w:rsidRPr="00E7671F" w:rsidRDefault="00C72A47" w:rsidP="0016690F">
      <w:pPr>
        <w:jc w:val="center"/>
        <w:rPr>
          <w:rFonts w:ascii="Arial" w:hAnsi="Arial" w:cs="Arial"/>
          <w:sz w:val="20"/>
          <w:szCs w:val="20"/>
        </w:rPr>
      </w:pPr>
      <w:r w:rsidRPr="00E7671F">
        <w:rPr>
          <w:rFonts w:ascii="Arial" w:hAnsi="Arial" w:cs="Arial"/>
          <w:sz w:val="20"/>
          <w:szCs w:val="20"/>
        </w:rPr>
        <w:t>Juda</w:t>
      </w:r>
      <w:r w:rsidR="00A02D2D" w:rsidRPr="00E7671F">
        <w:rPr>
          <w:rFonts w:ascii="Arial" w:hAnsi="Arial" w:cs="Arial"/>
          <w:sz w:val="20"/>
          <w:szCs w:val="20"/>
        </w:rPr>
        <w:t>ism</w:t>
      </w:r>
    </w:p>
    <w:p w14:paraId="0C892732" w14:textId="77777777" w:rsidR="003806FA" w:rsidRPr="00E7671F" w:rsidRDefault="00C72A47" w:rsidP="0016690F">
      <w:pPr>
        <w:jc w:val="center"/>
        <w:rPr>
          <w:rFonts w:ascii="Arial" w:hAnsi="Arial" w:cs="Arial"/>
          <w:sz w:val="20"/>
          <w:szCs w:val="20"/>
        </w:rPr>
      </w:pPr>
      <w:r w:rsidRPr="00E7671F">
        <w:rPr>
          <w:rFonts w:ascii="Arial" w:hAnsi="Arial" w:cs="Arial"/>
          <w:sz w:val="20"/>
          <w:szCs w:val="20"/>
        </w:rPr>
        <w:t>Presented by Mark and Sue Michaels</w:t>
      </w:r>
    </w:p>
    <w:p w14:paraId="04B15FA4" w14:textId="7FAA47E8" w:rsidR="003806FA" w:rsidRPr="00E7671F" w:rsidRDefault="00B57CD1" w:rsidP="003806FA">
      <w:pPr>
        <w:rPr>
          <w:rFonts w:ascii="Arial" w:hAnsi="Arial" w:cs="Arial"/>
          <w:sz w:val="20"/>
          <w:szCs w:val="20"/>
        </w:rPr>
      </w:pPr>
      <w:r w:rsidRPr="00E7671F">
        <w:rPr>
          <w:rFonts w:ascii="Arial" w:hAnsi="Arial" w:cs="Arial"/>
          <w:sz w:val="20"/>
          <w:szCs w:val="20"/>
        </w:rPr>
        <w:t xml:space="preserve">Key theme: </w:t>
      </w:r>
      <w:r w:rsidR="000B25BB" w:rsidRPr="00E7671F">
        <w:rPr>
          <w:rFonts w:ascii="Arial" w:hAnsi="Arial" w:cs="Arial"/>
          <w:sz w:val="20"/>
          <w:szCs w:val="20"/>
        </w:rPr>
        <w:t xml:space="preserve">Key aspects of Judaism, including rules of food and what happens during </w:t>
      </w:r>
      <w:r w:rsidR="00626B70">
        <w:rPr>
          <w:rFonts w:ascii="Arial" w:hAnsi="Arial" w:cs="Arial"/>
          <w:sz w:val="20"/>
          <w:szCs w:val="20"/>
        </w:rPr>
        <w:t>Shabbat</w:t>
      </w:r>
    </w:p>
    <w:tbl>
      <w:tblPr>
        <w:tblStyle w:val="TableGrid"/>
        <w:tblW w:w="0" w:type="auto"/>
        <w:tblLook w:val="04A0" w:firstRow="1" w:lastRow="0" w:firstColumn="1" w:lastColumn="0" w:noHBand="0" w:noVBand="1"/>
      </w:tblPr>
      <w:tblGrid>
        <w:gridCol w:w="1129"/>
        <w:gridCol w:w="2977"/>
        <w:gridCol w:w="11282"/>
      </w:tblGrid>
      <w:tr w:rsidR="003806FA" w:rsidRPr="00E7671F" w14:paraId="2108935A" w14:textId="77777777" w:rsidTr="003806FA">
        <w:tc>
          <w:tcPr>
            <w:tcW w:w="1129" w:type="dxa"/>
          </w:tcPr>
          <w:p w14:paraId="23AECC14" w14:textId="77777777" w:rsidR="003806FA" w:rsidRPr="00E7671F" w:rsidRDefault="003806FA" w:rsidP="003806FA">
            <w:pPr>
              <w:rPr>
                <w:rFonts w:ascii="Arial" w:hAnsi="Arial" w:cs="Arial"/>
                <w:sz w:val="20"/>
                <w:szCs w:val="20"/>
              </w:rPr>
            </w:pPr>
            <w:r w:rsidRPr="00E7671F">
              <w:rPr>
                <w:rFonts w:ascii="Arial" w:hAnsi="Arial" w:cs="Arial"/>
                <w:sz w:val="20"/>
                <w:szCs w:val="20"/>
              </w:rPr>
              <w:t>Time reference</w:t>
            </w:r>
          </w:p>
        </w:tc>
        <w:tc>
          <w:tcPr>
            <w:tcW w:w="2977" w:type="dxa"/>
          </w:tcPr>
          <w:p w14:paraId="03D7E945" w14:textId="77777777" w:rsidR="003806FA" w:rsidRPr="00E7671F" w:rsidRDefault="003806FA" w:rsidP="003806FA">
            <w:pPr>
              <w:rPr>
                <w:rFonts w:ascii="Arial" w:hAnsi="Arial" w:cs="Arial"/>
                <w:sz w:val="20"/>
                <w:szCs w:val="20"/>
              </w:rPr>
            </w:pPr>
            <w:r w:rsidRPr="00E7671F">
              <w:rPr>
                <w:rFonts w:ascii="Arial" w:hAnsi="Arial" w:cs="Arial"/>
                <w:sz w:val="20"/>
                <w:szCs w:val="20"/>
              </w:rPr>
              <w:t>Summary / Key themes</w:t>
            </w:r>
          </w:p>
        </w:tc>
        <w:tc>
          <w:tcPr>
            <w:tcW w:w="11282" w:type="dxa"/>
          </w:tcPr>
          <w:p w14:paraId="0D1CB2EB" w14:textId="77777777" w:rsidR="003806FA" w:rsidRPr="00E7671F" w:rsidRDefault="003806FA" w:rsidP="003806FA">
            <w:pPr>
              <w:rPr>
                <w:rFonts w:ascii="Arial" w:hAnsi="Arial" w:cs="Arial"/>
                <w:sz w:val="20"/>
                <w:szCs w:val="20"/>
              </w:rPr>
            </w:pPr>
            <w:r w:rsidRPr="00E7671F">
              <w:rPr>
                <w:rFonts w:ascii="Arial" w:hAnsi="Arial" w:cs="Arial"/>
                <w:sz w:val="20"/>
                <w:szCs w:val="20"/>
              </w:rPr>
              <w:t>Transcript</w:t>
            </w:r>
          </w:p>
        </w:tc>
      </w:tr>
      <w:tr w:rsidR="003806FA" w:rsidRPr="00E7671F" w14:paraId="67484F7A" w14:textId="77777777" w:rsidTr="003806FA">
        <w:tc>
          <w:tcPr>
            <w:tcW w:w="1129" w:type="dxa"/>
          </w:tcPr>
          <w:p w14:paraId="61099D17" w14:textId="77777777" w:rsidR="003806FA" w:rsidRPr="00E7671F" w:rsidRDefault="003806FA" w:rsidP="003806FA">
            <w:pPr>
              <w:rPr>
                <w:rFonts w:ascii="Arial" w:hAnsi="Arial" w:cs="Arial"/>
                <w:sz w:val="20"/>
                <w:szCs w:val="20"/>
              </w:rPr>
            </w:pPr>
            <w:r w:rsidRPr="00E7671F">
              <w:rPr>
                <w:rFonts w:ascii="Arial" w:hAnsi="Arial" w:cs="Arial"/>
                <w:sz w:val="20"/>
                <w:szCs w:val="20"/>
              </w:rPr>
              <w:t>00:00</w:t>
            </w:r>
          </w:p>
        </w:tc>
        <w:tc>
          <w:tcPr>
            <w:tcW w:w="2977" w:type="dxa"/>
          </w:tcPr>
          <w:p w14:paraId="48DC5A70" w14:textId="77777777" w:rsidR="003806FA" w:rsidRPr="00E7671F" w:rsidRDefault="00357CA6" w:rsidP="00382356">
            <w:pPr>
              <w:rPr>
                <w:rFonts w:ascii="Arial" w:hAnsi="Arial" w:cs="Arial"/>
                <w:sz w:val="20"/>
                <w:szCs w:val="20"/>
              </w:rPr>
            </w:pPr>
            <w:r w:rsidRPr="00E7671F">
              <w:rPr>
                <w:rFonts w:ascii="Arial" w:hAnsi="Arial" w:cs="Arial"/>
                <w:sz w:val="20"/>
                <w:szCs w:val="20"/>
              </w:rPr>
              <w:t>The Torah and its commandments</w:t>
            </w:r>
          </w:p>
        </w:tc>
        <w:tc>
          <w:tcPr>
            <w:tcW w:w="11282" w:type="dxa"/>
          </w:tcPr>
          <w:p w14:paraId="488667C8" w14:textId="127D806C" w:rsidR="003806FA" w:rsidRPr="00E7671F" w:rsidRDefault="00357CA6" w:rsidP="00357CA6">
            <w:pPr>
              <w:pStyle w:val="NormalWeb"/>
              <w:rPr>
                <w:rFonts w:ascii="Arial" w:hAnsi="Arial" w:cs="Arial"/>
                <w:sz w:val="20"/>
                <w:szCs w:val="20"/>
              </w:rPr>
            </w:pPr>
            <w:r w:rsidRPr="00E7671F">
              <w:rPr>
                <w:rFonts w:ascii="Arial" w:eastAsiaTheme="minorHAnsi" w:hAnsi="Arial" w:cs="Arial"/>
                <w:sz w:val="20"/>
                <w:szCs w:val="20"/>
                <w:lang w:eastAsia="en-US"/>
              </w:rPr>
              <w:t xml:space="preserve">Hello, we’re Mark and Sue and we are </w:t>
            </w:r>
            <w:r w:rsidRPr="00E7671F">
              <w:rPr>
                <w:rFonts w:ascii="Arial" w:eastAsiaTheme="minorHAnsi" w:hAnsi="Arial" w:cs="Arial"/>
                <w:color w:val="0070C0"/>
                <w:sz w:val="20"/>
                <w:szCs w:val="20"/>
                <w:lang w:eastAsia="en-US"/>
              </w:rPr>
              <w:t xml:space="preserve">Jewish </w:t>
            </w:r>
            <w:r w:rsidRPr="00E7671F">
              <w:rPr>
                <w:rFonts w:ascii="Arial" w:eastAsiaTheme="minorHAnsi" w:hAnsi="Arial" w:cs="Arial"/>
                <w:sz w:val="20"/>
                <w:szCs w:val="20"/>
                <w:lang w:eastAsia="en-US"/>
              </w:rPr>
              <w:t xml:space="preserve">and today we are going to talk about some aspects of Jewish practice in the home. Observant Jews take their rules for life from the </w:t>
            </w:r>
            <w:r w:rsidRPr="00E7671F">
              <w:rPr>
                <w:rFonts w:ascii="Arial" w:eastAsiaTheme="minorHAnsi" w:hAnsi="Arial" w:cs="Arial"/>
                <w:color w:val="0070C0"/>
                <w:sz w:val="20"/>
                <w:szCs w:val="20"/>
                <w:lang w:eastAsia="en-US"/>
              </w:rPr>
              <w:t xml:space="preserve">Torah </w:t>
            </w:r>
            <w:r w:rsidRPr="00E7671F">
              <w:rPr>
                <w:rFonts w:ascii="Arial" w:eastAsiaTheme="minorHAnsi" w:hAnsi="Arial" w:cs="Arial"/>
                <w:sz w:val="20"/>
                <w:szCs w:val="20"/>
                <w:lang w:eastAsia="en-US"/>
              </w:rPr>
              <w:t xml:space="preserve">which is the same as the first five books of the </w:t>
            </w:r>
            <w:r w:rsidR="00820068">
              <w:rPr>
                <w:rFonts w:ascii="Arial" w:eastAsiaTheme="minorHAnsi" w:hAnsi="Arial" w:cs="Arial"/>
                <w:color w:val="0070C0"/>
                <w:sz w:val="20"/>
                <w:szCs w:val="20"/>
                <w:lang w:eastAsia="en-US"/>
              </w:rPr>
              <w:t>Bi</w:t>
            </w:r>
            <w:r w:rsidRPr="00E7671F">
              <w:rPr>
                <w:rFonts w:ascii="Arial" w:eastAsiaTheme="minorHAnsi" w:hAnsi="Arial" w:cs="Arial"/>
                <w:color w:val="0070C0"/>
                <w:sz w:val="20"/>
                <w:szCs w:val="20"/>
                <w:lang w:eastAsia="en-US"/>
              </w:rPr>
              <w:t xml:space="preserve">ble, Genesis </w:t>
            </w:r>
            <w:r w:rsidRPr="00E7671F">
              <w:rPr>
                <w:rFonts w:ascii="Arial" w:eastAsiaTheme="minorHAnsi" w:hAnsi="Arial" w:cs="Arial"/>
                <w:sz w:val="20"/>
                <w:szCs w:val="20"/>
                <w:lang w:eastAsia="en-US"/>
              </w:rPr>
              <w:t xml:space="preserve">through to </w:t>
            </w:r>
            <w:r w:rsidRPr="00E7671F">
              <w:rPr>
                <w:rFonts w:ascii="Arial" w:eastAsiaTheme="minorHAnsi" w:hAnsi="Arial" w:cs="Arial"/>
                <w:color w:val="0070C0"/>
                <w:sz w:val="20"/>
                <w:szCs w:val="20"/>
                <w:lang w:eastAsia="en-US"/>
              </w:rPr>
              <w:t>Deuteronomy</w:t>
            </w:r>
            <w:r w:rsidRPr="00E7671F">
              <w:rPr>
                <w:rFonts w:ascii="Arial" w:eastAsiaTheme="minorHAnsi" w:hAnsi="Arial" w:cs="Arial"/>
                <w:sz w:val="20"/>
                <w:szCs w:val="20"/>
                <w:lang w:eastAsia="en-US"/>
              </w:rPr>
              <w:t xml:space="preserve">. The Torah also shows us that </w:t>
            </w:r>
            <w:r w:rsidR="00626B70">
              <w:rPr>
                <w:rFonts w:ascii="Arial" w:eastAsiaTheme="minorHAnsi" w:hAnsi="Arial" w:cs="Arial"/>
                <w:sz w:val="20"/>
                <w:szCs w:val="20"/>
                <w:lang w:eastAsia="en-US"/>
              </w:rPr>
              <w:t>G</w:t>
            </w:r>
            <w:r w:rsidRPr="00E7671F">
              <w:rPr>
                <w:rFonts w:ascii="Arial" w:eastAsiaTheme="minorHAnsi" w:hAnsi="Arial" w:cs="Arial"/>
                <w:sz w:val="20"/>
                <w:szCs w:val="20"/>
                <w:lang w:eastAsia="en-US"/>
              </w:rPr>
              <w:t>od is indivisible</w:t>
            </w:r>
            <w:r w:rsidR="00626B70">
              <w:rPr>
                <w:rFonts w:ascii="Arial" w:eastAsiaTheme="minorHAnsi" w:hAnsi="Arial" w:cs="Arial"/>
                <w:sz w:val="20"/>
                <w:szCs w:val="20"/>
                <w:lang w:eastAsia="en-US"/>
              </w:rPr>
              <w:t>,</w:t>
            </w:r>
            <w:r w:rsidRPr="00E7671F">
              <w:rPr>
                <w:rFonts w:ascii="Arial" w:eastAsiaTheme="minorHAnsi" w:hAnsi="Arial" w:cs="Arial"/>
                <w:sz w:val="20"/>
                <w:szCs w:val="20"/>
                <w:lang w:eastAsia="en-US"/>
              </w:rPr>
              <w:t xml:space="preserve"> begins the stories of the beginnings of Jews and all humankind. You will have heard of the </w:t>
            </w:r>
            <w:r w:rsidR="00626B70" w:rsidRPr="0059778A">
              <w:rPr>
                <w:rFonts w:ascii="Arial" w:eastAsiaTheme="minorHAnsi" w:hAnsi="Arial" w:cs="Arial"/>
                <w:color w:val="0070C0"/>
                <w:sz w:val="20"/>
                <w:szCs w:val="20"/>
                <w:lang w:eastAsia="en-US"/>
              </w:rPr>
              <w:t>T</w:t>
            </w:r>
            <w:r w:rsidRPr="00E7671F">
              <w:rPr>
                <w:rFonts w:ascii="Arial" w:eastAsiaTheme="minorHAnsi" w:hAnsi="Arial" w:cs="Arial"/>
                <w:color w:val="0070C0"/>
                <w:sz w:val="20"/>
                <w:szCs w:val="20"/>
                <w:lang w:eastAsia="en-US"/>
              </w:rPr>
              <w:t xml:space="preserve">en </w:t>
            </w:r>
            <w:r w:rsidR="00820068">
              <w:rPr>
                <w:rFonts w:ascii="Arial" w:eastAsiaTheme="minorHAnsi" w:hAnsi="Arial" w:cs="Arial"/>
                <w:color w:val="0070C0"/>
                <w:sz w:val="20"/>
                <w:szCs w:val="20"/>
                <w:lang w:eastAsia="en-US"/>
              </w:rPr>
              <w:t>C</w:t>
            </w:r>
            <w:r w:rsidR="00820068" w:rsidRPr="00E7671F">
              <w:rPr>
                <w:rFonts w:ascii="Arial" w:eastAsiaTheme="minorHAnsi" w:hAnsi="Arial" w:cs="Arial"/>
                <w:color w:val="0070C0"/>
                <w:sz w:val="20"/>
                <w:szCs w:val="20"/>
                <w:lang w:eastAsia="en-US"/>
              </w:rPr>
              <w:t>om</w:t>
            </w:r>
            <w:bookmarkStart w:id="0" w:name="_GoBack"/>
            <w:bookmarkEnd w:id="0"/>
            <w:r w:rsidR="00820068" w:rsidRPr="00E7671F">
              <w:rPr>
                <w:rFonts w:ascii="Arial" w:eastAsiaTheme="minorHAnsi" w:hAnsi="Arial" w:cs="Arial"/>
                <w:color w:val="0070C0"/>
                <w:sz w:val="20"/>
                <w:szCs w:val="20"/>
                <w:lang w:eastAsia="en-US"/>
              </w:rPr>
              <w:t>mandments,</w:t>
            </w:r>
            <w:r w:rsidRPr="00E7671F">
              <w:rPr>
                <w:rFonts w:ascii="Arial" w:eastAsiaTheme="minorHAnsi" w:hAnsi="Arial" w:cs="Arial"/>
                <w:color w:val="0070C0"/>
                <w:sz w:val="20"/>
                <w:szCs w:val="20"/>
                <w:lang w:eastAsia="en-US"/>
              </w:rPr>
              <w:t xml:space="preserve"> </w:t>
            </w:r>
            <w:r w:rsidRPr="00E7671F">
              <w:rPr>
                <w:rFonts w:ascii="Arial" w:eastAsiaTheme="minorHAnsi" w:hAnsi="Arial" w:cs="Arial"/>
                <w:sz w:val="20"/>
                <w:szCs w:val="20"/>
                <w:lang w:eastAsia="en-US"/>
              </w:rPr>
              <w:t>but these are just the headliners of the most important ones. There are actually 613 commandments listed in the Torah and they cover every aspect of life</w:t>
            </w:r>
            <w:r w:rsidR="00626B70">
              <w:rPr>
                <w:rFonts w:ascii="Arial" w:eastAsiaTheme="minorHAnsi" w:hAnsi="Arial" w:cs="Arial"/>
                <w:sz w:val="20"/>
                <w:szCs w:val="20"/>
                <w:lang w:eastAsia="en-US"/>
              </w:rPr>
              <w:t>;</w:t>
            </w:r>
            <w:r w:rsidRPr="00E7671F">
              <w:rPr>
                <w:rFonts w:ascii="Arial" w:eastAsiaTheme="minorHAnsi" w:hAnsi="Arial" w:cs="Arial"/>
                <w:sz w:val="20"/>
                <w:szCs w:val="20"/>
                <w:lang w:eastAsia="en-US"/>
              </w:rPr>
              <w:t xml:space="preserve"> from birth, education, coming of age</w:t>
            </w:r>
            <w:r w:rsidR="00626B70">
              <w:rPr>
                <w:rFonts w:ascii="Arial" w:eastAsiaTheme="minorHAnsi" w:hAnsi="Arial" w:cs="Arial"/>
                <w:sz w:val="20"/>
                <w:szCs w:val="20"/>
                <w:lang w:eastAsia="en-US"/>
              </w:rPr>
              <w:t xml:space="preserve"> and</w:t>
            </w:r>
            <w:r w:rsidRPr="00E7671F">
              <w:rPr>
                <w:rFonts w:ascii="Arial" w:eastAsiaTheme="minorHAnsi" w:hAnsi="Arial" w:cs="Arial"/>
                <w:sz w:val="20"/>
                <w:szCs w:val="20"/>
                <w:lang w:eastAsia="en-US"/>
              </w:rPr>
              <w:t xml:space="preserve"> marriage to death, including prayer, personal hygiene and food.</w:t>
            </w:r>
          </w:p>
        </w:tc>
      </w:tr>
      <w:tr w:rsidR="003806FA" w:rsidRPr="00E7671F" w14:paraId="318DE103" w14:textId="77777777" w:rsidTr="003806FA">
        <w:tc>
          <w:tcPr>
            <w:tcW w:w="1129" w:type="dxa"/>
          </w:tcPr>
          <w:p w14:paraId="5C1DE3C5" w14:textId="77777777" w:rsidR="003806FA" w:rsidRPr="00E7671F" w:rsidRDefault="003806FA" w:rsidP="003806FA">
            <w:pPr>
              <w:rPr>
                <w:rFonts w:ascii="Arial" w:hAnsi="Arial" w:cs="Arial"/>
                <w:sz w:val="20"/>
                <w:szCs w:val="20"/>
              </w:rPr>
            </w:pPr>
          </w:p>
        </w:tc>
        <w:tc>
          <w:tcPr>
            <w:tcW w:w="2977" w:type="dxa"/>
          </w:tcPr>
          <w:p w14:paraId="01B7DE5A" w14:textId="77777777" w:rsidR="003806FA" w:rsidRPr="00E7671F" w:rsidRDefault="00357CA6" w:rsidP="003806FA">
            <w:pPr>
              <w:rPr>
                <w:rFonts w:ascii="Arial" w:hAnsi="Arial" w:cs="Arial"/>
                <w:sz w:val="20"/>
                <w:szCs w:val="20"/>
              </w:rPr>
            </w:pPr>
            <w:r w:rsidRPr="00E7671F">
              <w:rPr>
                <w:rFonts w:ascii="Arial" w:hAnsi="Arial" w:cs="Arial"/>
                <w:sz w:val="20"/>
                <w:szCs w:val="20"/>
              </w:rPr>
              <w:t>Rules of food</w:t>
            </w:r>
          </w:p>
        </w:tc>
        <w:tc>
          <w:tcPr>
            <w:tcW w:w="11282" w:type="dxa"/>
          </w:tcPr>
          <w:p w14:paraId="05D9D7C0" w14:textId="155C5592" w:rsidR="00357CA6" w:rsidRPr="00E7671F" w:rsidRDefault="00357CA6" w:rsidP="00357CA6">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We are going to talk to you about the rules of the food and how it affects us</w:t>
            </w:r>
            <w:r w:rsidR="00626B70">
              <w:rPr>
                <w:rFonts w:ascii="Arial" w:eastAsiaTheme="minorHAnsi" w:hAnsi="Arial" w:cs="Arial"/>
                <w:sz w:val="20"/>
                <w:szCs w:val="20"/>
                <w:lang w:eastAsia="en-US"/>
              </w:rPr>
              <w:t>;</w:t>
            </w:r>
            <w:r w:rsidRPr="00E7671F">
              <w:rPr>
                <w:rFonts w:ascii="Arial" w:eastAsiaTheme="minorHAnsi" w:hAnsi="Arial" w:cs="Arial"/>
                <w:sz w:val="20"/>
                <w:szCs w:val="20"/>
                <w:lang w:eastAsia="en-US"/>
              </w:rPr>
              <w:t xml:space="preserve"> as well as our weekly festival </w:t>
            </w:r>
            <w:r w:rsidR="00626B70">
              <w:rPr>
                <w:rFonts w:ascii="Arial" w:eastAsiaTheme="minorHAnsi" w:hAnsi="Arial" w:cs="Arial"/>
                <w:color w:val="0070C0"/>
                <w:sz w:val="20"/>
                <w:szCs w:val="20"/>
                <w:lang w:eastAsia="en-US"/>
              </w:rPr>
              <w:t>Shabbat</w:t>
            </w:r>
            <w:r w:rsidRPr="00E7671F">
              <w:rPr>
                <w:rFonts w:ascii="Arial" w:eastAsiaTheme="minorHAnsi" w:hAnsi="Arial" w:cs="Arial"/>
                <w:color w:val="0070C0"/>
                <w:sz w:val="20"/>
                <w:szCs w:val="20"/>
                <w:lang w:eastAsia="en-US"/>
              </w:rPr>
              <w:t xml:space="preserve">, </w:t>
            </w:r>
            <w:r w:rsidRPr="00E7671F">
              <w:rPr>
                <w:rFonts w:ascii="Arial" w:eastAsiaTheme="minorHAnsi" w:hAnsi="Arial" w:cs="Arial"/>
                <w:sz w:val="20"/>
                <w:szCs w:val="20"/>
                <w:lang w:eastAsia="en-US"/>
              </w:rPr>
              <w:t xml:space="preserve">the </w:t>
            </w:r>
            <w:r w:rsidRPr="00E7671F">
              <w:rPr>
                <w:rFonts w:ascii="Arial" w:eastAsiaTheme="minorHAnsi" w:hAnsi="Arial" w:cs="Arial"/>
                <w:color w:val="0070C0"/>
                <w:sz w:val="20"/>
                <w:szCs w:val="20"/>
                <w:lang w:eastAsia="en-US"/>
              </w:rPr>
              <w:t xml:space="preserve">Sabbath </w:t>
            </w:r>
            <w:r w:rsidRPr="00E7671F">
              <w:rPr>
                <w:rFonts w:ascii="Arial" w:eastAsiaTheme="minorHAnsi" w:hAnsi="Arial" w:cs="Arial"/>
                <w:sz w:val="20"/>
                <w:szCs w:val="20"/>
                <w:lang w:eastAsia="en-US"/>
              </w:rPr>
              <w:t xml:space="preserve">festival. The word </w:t>
            </w:r>
            <w:r w:rsidR="00626B70">
              <w:rPr>
                <w:rFonts w:ascii="Arial" w:eastAsiaTheme="minorHAnsi" w:hAnsi="Arial" w:cs="Arial"/>
                <w:sz w:val="20"/>
                <w:szCs w:val="20"/>
                <w:lang w:eastAsia="en-US"/>
              </w:rPr>
              <w:t>Shabbat</w:t>
            </w:r>
            <w:r w:rsidRPr="00E7671F">
              <w:rPr>
                <w:rFonts w:ascii="Arial" w:eastAsiaTheme="minorHAnsi" w:hAnsi="Arial" w:cs="Arial"/>
                <w:sz w:val="20"/>
                <w:szCs w:val="20"/>
                <w:lang w:eastAsia="en-US"/>
              </w:rPr>
              <w:t xml:space="preserve"> is a </w:t>
            </w:r>
            <w:r w:rsidRPr="00E7671F">
              <w:rPr>
                <w:rFonts w:ascii="Arial" w:eastAsiaTheme="minorHAnsi" w:hAnsi="Arial" w:cs="Arial"/>
                <w:color w:val="0070C0"/>
                <w:sz w:val="20"/>
                <w:szCs w:val="20"/>
                <w:lang w:eastAsia="en-US"/>
              </w:rPr>
              <w:t xml:space="preserve">Hebrew </w:t>
            </w:r>
            <w:r w:rsidRPr="00E7671F">
              <w:rPr>
                <w:rFonts w:ascii="Arial" w:eastAsiaTheme="minorHAnsi" w:hAnsi="Arial" w:cs="Arial"/>
                <w:sz w:val="20"/>
                <w:szCs w:val="20"/>
                <w:lang w:eastAsia="en-US"/>
              </w:rPr>
              <w:t xml:space="preserve">word which is the language we use and you will hear us saying some prayers </w:t>
            </w:r>
            <w:r w:rsidRPr="00820068">
              <w:rPr>
                <w:rFonts w:ascii="Arial" w:eastAsiaTheme="minorHAnsi" w:hAnsi="Arial" w:cs="Arial"/>
                <w:color w:val="5B9BD5" w:themeColor="accent1"/>
                <w:sz w:val="20"/>
                <w:szCs w:val="20"/>
                <w:lang w:eastAsia="en-US"/>
              </w:rPr>
              <w:t xml:space="preserve">in Hebrew </w:t>
            </w:r>
            <w:r w:rsidRPr="00E7671F">
              <w:rPr>
                <w:rFonts w:ascii="Arial" w:eastAsiaTheme="minorHAnsi" w:hAnsi="Arial" w:cs="Arial"/>
                <w:sz w:val="20"/>
                <w:szCs w:val="20"/>
                <w:lang w:eastAsia="en-US"/>
              </w:rPr>
              <w:t xml:space="preserve">which we will then translate for you and also some other Hebrew words which we will explain. </w:t>
            </w:r>
          </w:p>
          <w:p w14:paraId="113684F2" w14:textId="77777777" w:rsidR="00357CA6" w:rsidRPr="00E7671F" w:rsidRDefault="00357CA6" w:rsidP="00357CA6">
            <w:pPr>
              <w:pStyle w:val="NormalWeb"/>
              <w:spacing w:before="0" w:beforeAutospacing="0" w:after="0" w:afterAutospacing="0"/>
              <w:rPr>
                <w:rFonts w:ascii="Arial" w:eastAsiaTheme="minorHAnsi" w:hAnsi="Arial" w:cs="Arial"/>
                <w:sz w:val="20"/>
                <w:szCs w:val="20"/>
                <w:lang w:eastAsia="en-US"/>
              </w:rPr>
            </w:pPr>
            <w:r w:rsidRPr="00E7671F">
              <w:rPr>
                <w:rFonts w:ascii="Arial" w:eastAsiaTheme="minorHAnsi" w:hAnsi="Arial" w:cs="Arial"/>
                <w:color w:val="0070C0"/>
                <w:sz w:val="20"/>
                <w:szCs w:val="20"/>
                <w:lang w:eastAsia="en-US"/>
              </w:rPr>
              <w:t>Kashrut</w:t>
            </w:r>
            <w:r w:rsidRPr="00E7671F">
              <w:rPr>
                <w:rFonts w:ascii="Arial" w:eastAsiaTheme="minorHAnsi" w:hAnsi="Arial" w:cs="Arial"/>
                <w:sz w:val="20"/>
                <w:szCs w:val="20"/>
                <w:lang w:eastAsia="en-US"/>
              </w:rPr>
              <w:t xml:space="preserve">: Kashrut is the name for the rules that ensure food is good to eat. Food must be correct, clean and proper. The word for this is </w:t>
            </w:r>
            <w:r w:rsidRPr="00E7671F">
              <w:rPr>
                <w:rFonts w:ascii="Arial" w:eastAsiaTheme="minorHAnsi" w:hAnsi="Arial" w:cs="Arial"/>
                <w:color w:val="0070C0"/>
                <w:sz w:val="20"/>
                <w:szCs w:val="20"/>
                <w:lang w:eastAsia="en-US"/>
              </w:rPr>
              <w:t>Kosher</w:t>
            </w:r>
            <w:r w:rsidRPr="00E7671F">
              <w:rPr>
                <w:rFonts w:ascii="Arial" w:eastAsiaTheme="minorHAnsi" w:hAnsi="Arial" w:cs="Arial"/>
                <w:sz w:val="20"/>
                <w:szCs w:val="20"/>
                <w:lang w:eastAsia="en-US"/>
              </w:rPr>
              <w:t xml:space="preserve">. Fruit and veg is all fine but must be washed as we are not allowed to eat insects, so no bugs. </w:t>
            </w:r>
          </w:p>
          <w:p w14:paraId="7396F81E" w14:textId="77777777" w:rsidR="00357CA6" w:rsidRPr="00E7671F" w:rsidRDefault="00357CA6" w:rsidP="00357CA6">
            <w:pPr>
              <w:pStyle w:val="NormalWeb"/>
              <w:spacing w:before="0" w:beforeAutospacing="0" w:after="0" w:afterAutospacing="0"/>
              <w:rPr>
                <w:rFonts w:ascii="Arial" w:eastAsiaTheme="minorHAnsi" w:hAnsi="Arial" w:cs="Arial"/>
                <w:sz w:val="20"/>
                <w:szCs w:val="20"/>
                <w:lang w:eastAsia="en-US"/>
              </w:rPr>
            </w:pPr>
            <w:r w:rsidRPr="00E7671F">
              <w:rPr>
                <w:rFonts w:ascii="Arial" w:eastAsiaTheme="minorHAnsi" w:hAnsi="Arial" w:cs="Arial"/>
                <w:sz w:val="20"/>
                <w:szCs w:val="20"/>
                <w:lang w:eastAsia="en-US"/>
              </w:rPr>
              <w:t xml:space="preserve">Animals: They must have a cloven hoof </w:t>
            </w:r>
            <w:r w:rsidRPr="00626B70">
              <w:rPr>
                <w:rFonts w:ascii="Arial" w:eastAsiaTheme="minorHAnsi" w:hAnsi="Arial" w:cs="Arial"/>
                <w:b/>
                <w:bCs/>
                <w:sz w:val="20"/>
                <w:szCs w:val="20"/>
                <w:lang w:eastAsia="en-US"/>
              </w:rPr>
              <w:t>and</w:t>
            </w:r>
            <w:r w:rsidRPr="00E7671F">
              <w:rPr>
                <w:rFonts w:ascii="Arial" w:eastAsiaTheme="minorHAnsi" w:hAnsi="Arial" w:cs="Arial"/>
                <w:sz w:val="20"/>
                <w:szCs w:val="20"/>
                <w:lang w:eastAsia="en-US"/>
              </w:rPr>
              <w:t xml:space="preserve"> chew the cud so we can eat cows, sheep, goats and deer but not pig and we cannot eat any products from the pig either, as they do not chew the cud, so no bacon or sausages either.</w:t>
            </w:r>
          </w:p>
          <w:p w14:paraId="01B97B0B" w14:textId="124B8BFF" w:rsidR="00357CA6" w:rsidRPr="00E7671F" w:rsidRDefault="00357CA6" w:rsidP="00357CA6">
            <w:pPr>
              <w:pStyle w:val="NormalWeb"/>
              <w:spacing w:before="0" w:beforeAutospacing="0" w:after="0" w:afterAutospacing="0"/>
              <w:rPr>
                <w:rFonts w:ascii="Arial" w:eastAsiaTheme="minorHAnsi" w:hAnsi="Arial" w:cs="Arial"/>
                <w:sz w:val="20"/>
                <w:szCs w:val="20"/>
                <w:lang w:eastAsia="en-US"/>
              </w:rPr>
            </w:pPr>
            <w:r w:rsidRPr="00E7671F">
              <w:rPr>
                <w:rFonts w:ascii="Arial" w:eastAsiaTheme="minorHAnsi" w:hAnsi="Arial" w:cs="Arial"/>
                <w:sz w:val="20"/>
                <w:szCs w:val="20"/>
                <w:lang w:eastAsia="en-US"/>
              </w:rPr>
              <w:t>Birds: No scavengers or carnivores</w:t>
            </w:r>
            <w:r w:rsidR="00626B70">
              <w:rPr>
                <w:rFonts w:ascii="Arial" w:eastAsiaTheme="minorHAnsi" w:hAnsi="Arial" w:cs="Arial"/>
                <w:sz w:val="20"/>
                <w:szCs w:val="20"/>
                <w:lang w:eastAsia="en-US"/>
              </w:rPr>
              <w:t>,</w:t>
            </w:r>
            <w:r w:rsidRPr="00E7671F">
              <w:rPr>
                <w:rFonts w:ascii="Arial" w:eastAsiaTheme="minorHAnsi" w:hAnsi="Arial" w:cs="Arial"/>
                <w:sz w:val="20"/>
                <w:szCs w:val="20"/>
                <w:lang w:eastAsia="en-US"/>
              </w:rPr>
              <w:t xml:space="preserve"> so yes to chicken, duck and turkey, no to crows and vultures.</w:t>
            </w:r>
          </w:p>
          <w:p w14:paraId="43B212AA" w14:textId="03369E09" w:rsidR="00357CA6" w:rsidRPr="00E7671F" w:rsidRDefault="00357CA6" w:rsidP="00357CA6">
            <w:pPr>
              <w:pStyle w:val="NormalWeb"/>
              <w:spacing w:before="0" w:beforeAutospacing="0" w:after="0" w:afterAutospacing="0"/>
              <w:rPr>
                <w:rFonts w:ascii="Arial" w:eastAsiaTheme="minorHAnsi" w:hAnsi="Arial" w:cs="Arial"/>
                <w:sz w:val="20"/>
                <w:szCs w:val="20"/>
                <w:lang w:eastAsia="en-US"/>
              </w:rPr>
            </w:pPr>
            <w:r w:rsidRPr="00E7671F">
              <w:rPr>
                <w:rFonts w:ascii="Arial" w:eastAsiaTheme="minorHAnsi" w:hAnsi="Arial" w:cs="Arial"/>
                <w:sz w:val="20"/>
                <w:szCs w:val="20"/>
                <w:lang w:eastAsia="en-US"/>
              </w:rPr>
              <w:t>Fish: No scavengers</w:t>
            </w:r>
            <w:r w:rsidR="00626B70">
              <w:rPr>
                <w:rFonts w:ascii="Arial" w:eastAsiaTheme="minorHAnsi" w:hAnsi="Arial" w:cs="Arial"/>
                <w:sz w:val="20"/>
                <w:szCs w:val="20"/>
                <w:lang w:eastAsia="en-US"/>
              </w:rPr>
              <w:t>,</w:t>
            </w:r>
            <w:r w:rsidRPr="00E7671F">
              <w:rPr>
                <w:rFonts w:ascii="Arial" w:eastAsiaTheme="minorHAnsi" w:hAnsi="Arial" w:cs="Arial"/>
                <w:sz w:val="20"/>
                <w:szCs w:val="20"/>
                <w:lang w:eastAsia="en-US"/>
              </w:rPr>
              <w:t xml:space="preserve"> so yes to cod, plaice and herring, no to sword fish, she</w:t>
            </w:r>
            <w:r w:rsidR="00626B70">
              <w:rPr>
                <w:rFonts w:ascii="Arial" w:eastAsiaTheme="minorHAnsi" w:hAnsi="Arial" w:cs="Arial"/>
                <w:sz w:val="20"/>
                <w:szCs w:val="20"/>
                <w:lang w:eastAsia="en-US"/>
              </w:rPr>
              <w:t>l</w:t>
            </w:r>
            <w:r w:rsidRPr="00E7671F">
              <w:rPr>
                <w:rFonts w:ascii="Arial" w:eastAsiaTheme="minorHAnsi" w:hAnsi="Arial" w:cs="Arial"/>
                <w:sz w:val="20"/>
                <w:szCs w:val="20"/>
                <w:lang w:eastAsia="en-US"/>
              </w:rPr>
              <w:t>l</w:t>
            </w:r>
            <w:r w:rsidR="00626B70">
              <w:rPr>
                <w:rFonts w:ascii="Arial" w:eastAsiaTheme="minorHAnsi" w:hAnsi="Arial" w:cs="Arial"/>
                <w:sz w:val="20"/>
                <w:szCs w:val="20"/>
                <w:lang w:eastAsia="en-US"/>
              </w:rPr>
              <w:t>-</w:t>
            </w:r>
            <w:r w:rsidRPr="00E7671F">
              <w:rPr>
                <w:rFonts w:ascii="Arial" w:eastAsiaTheme="minorHAnsi" w:hAnsi="Arial" w:cs="Arial"/>
                <w:sz w:val="20"/>
                <w:szCs w:val="20"/>
                <w:lang w:eastAsia="en-US"/>
              </w:rPr>
              <w:t xml:space="preserve"> fish and lobster.</w:t>
            </w:r>
          </w:p>
          <w:p w14:paraId="2182CA0C" w14:textId="4AA37521" w:rsidR="003806FA" w:rsidRPr="00E7671F" w:rsidRDefault="00357CA6" w:rsidP="00357CA6">
            <w:pPr>
              <w:pStyle w:val="NormalWeb"/>
              <w:spacing w:before="0" w:beforeAutospacing="0" w:after="0" w:afterAutospacing="0"/>
              <w:rPr>
                <w:rFonts w:ascii="Arial" w:hAnsi="Arial" w:cs="Arial"/>
                <w:sz w:val="20"/>
                <w:szCs w:val="20"/>
              </w:rPr>
            </w:pPr>
            <w:r w:rsidRPr="00E7671F">
              <w:rPr>
                <w:rFonts w:ascii="Arial" w:eastAsiaTheme="minorHAnsi" w:hAnsi="Arial" w:cs="Arial"/>
                <w:sz w:val="20"/>
                <w:szCs w:val="20"/>
                <w:lang w:eastAsia="en-US"/>
              </w:rPr>
              <w:t>Dairy products: Dairy products may not be consumed either with, or for three hours after, a meat product. Milk is a life</w:t>
            </w:r>
            <w:r w:rsidR="00820068">
              <w:rPr>
                <w:rFonts w:ascii="Arial" w:eastAsiaTheme="minorHAnsi" w:hAnsi="Arial" w:cs="Arial"/>
                <w:sz w:val="20"/>
                <w:szCs w:val="20"/>
                <w:lang w:eastAsia="en-US"/>
              </w:rPr>
              <w:t>-</w:t>
            </w:r>
            <w:r w:rsidRPr="00E7671F">
              <w:rPr>
                <w:rFonts w:ascii="Arial" w:eastAsiaTheme="minorHAnsi" w:hAnsi="Arial" w:cs="Arial"/>
                <w:sz w:val="20"/>
                <w:szCs w:val="20"/>
                <w:lang w:eastAsia="en-US"/>
              </w:rPr>
              <w:t>giving substance which we give to new-born babies and animals. To eat meat, we must have killed. Should we have life and death together there is also a chance of the food curdling.</w:t>
            </w:r>
          </w:p>
        </w:tc>
      </w:tr>
      <w:tr w:rsidR="003806FA" w:rsidRPr="00E7671F" w14:paraId="17DD876D" w14:textId="77777777" w:rsidTr="003806FA">
        <w:tc>
          <w:tcPr>
            <w:tcW w:w="1129" w:type="dxa"/>
          </w:tcPr>
          <w:p w14:paraId="2AFE01D7" w14:textId="77777777" w:rsidR="003806FA" w:rsidRPr="00E7671F" w:rsidRDefault="003806FA" w:rsidP="003806FA">
            <w:pPr>
              <w:rPr>
                <w:rFonts w:ascii="Arial" w:hAnsi="Arial" w:cs="Arial"/>
                <w:sz w:val="20"/>
                <w:szCs w:val="20"/>
              </w:rPr>
            </w:pPr>
          </w:p>
        </w:tc>
        <w:tc>
          <w:tcPr>
            <w:tcW w:w="2977" w:type="dxa"/>
          </w:tcPr>
          <w:p w14:paraId="6D994F19" w14:textId="2FA9916C" w:rsidR="003806FA" w:rsidRPr="00E7671F" w:rsidRDefault="00626B70" w:rsidP="003806FA">
            <w:pPr>
              <w:rPr>
                <w:rFonts w:ascii="Arial" w:hAnsi="Arial" w:cs="Arial"/>
                <w:sz w:val="20"/>
                <w:szCs w:val="20"/>
              </w:rPr>
            </w:pPr>
            <w:r>
              <w:rPr>
                <w:rFonts w:ascii="Arial" w:hAnsi="Arial" w:cs="Arial"/>
                <w:sz w:val="20"/>
                <w:szCs w:val="20"/>
              </w:rPr>
              <w:t>Shabbat</w:t>
            </w:r>
          </w:p>
        </w:tc>
        <w:tc>
          <w:tcPr>
            <w:tcW w:w="11282" w:type="dxa"/>
          </w:tcPr>
          <w:p w14:paraId="2D7C628D" w14:textId="296DA4B9" w:rsidR="003806FA" w:rsidRPr="00E7671F" w:rsidRDefault="00626B70" w:rsidP="00357CA6">
            <w:pPr>
              <w:pStyle w:val="NormalWeb"/>
              <w:rPr>
                <w:rFonts w:ascii="Arial" w:eastAsiaTheme="minorHAnsi" w:hAnsi="Arial" w:cs="Arial"/>
                <w:sz w:val="20"/>
                <w:szCs w:val="20"/>
                <w:lang w:eastAsia="en-US"/>
              </w:rPr>
            </w:pPr>
            <w:r>
              <w:rPr>
                <w:rFonts w:ascii="Arial" w:eastAsiaTheme="minorHAnsi" w:hAnsi="Arial" w:cs="Arial"/>
                <w:color w:val="0070C0"/>
                <w:sz w:val="20"/>
                <w:szCs w:val="20"/>
                <w:lang w:eastAsia="en-US"/>
              </w:rPr>
              <w:t>Shabbat</w:t>
            </w:r>
            <w:r w:rsidR="00357CA6" w:rsidRPr="00E7671F">
              <w:rPr>
                <w:rFonts w:ascii="Arial" w:eastAsiaTheme="minorHAnsi" w:hAnsi="Arial" w:cs="Arial"/>
                <w:color w:val="0070C0"/>
                <w:sz w:val="20"/>
                <w:szCs w:val="20"/>
                <w:lang w:eastAsia="en-US"/>
              </w:rPr>
              <w:t xml:space="preserve">: </w:t>
            </w:r>
            <w:r w:rsidR="00357CA6" w:rsidRPr="00E7671F">
              <w:rPr>
                <w:rFonts w:ascii="Arial" w:eastAsiaTheme="minorHAnsi" w:hAnsi="Arial" w:cs="Arial"/>
                <w:sz w:val="20"/>
                <w:szCs w:val="20"/>
                <w:lang w:eastAsia="en-US"/>
              </w:rPr>
              <w:t xml:space="preserve">No work at all is allowed, this is like Sunday used to be in Britain but more so. </w:t>
            </w:r>
            <w:r w:rsidRPr="00820068">
              <w:rPr>
                <w:rFonts w:ascii="Arial" w:eastAsiaTheme="minorHAnsi" w:hAnsi="Arial" w:cs="Arial"/>
                <w:color w:val="5B9BD5" w:themeColor="accent1"/>
                <w:sz w:val="20"/>
                <w:szCs w:val="20"/>
                <w:lang w:eastAsia="en-US"/>
              </w:rPr>
              <w:t>Shabbat</w:t>
            </w:r>
            <w:r>
              <w:rPr>
                <w:rFonts w:ascii="Arial" w:eastAsiaTheme="minorHAnsi" w:hAnsi="Arial" w:cs="Arial"/>
                <w:sz w:val="20"/>
                <w:szCs w:val="20"/>
                <w:lang w:eastAsia="en-US"/>
              </w:rPr>
              <w:t>,</w:t>
            </w:r>
            <w:r w:rsidR="00357CA6" w:rsidRPr="00E7671F">
              <w:rPr>
                <w:rFonts w:ascii="Arial" w:eastAsiaTheme="minorHAnsi" w:hAnsi="Arial" w:cs="Arial"/>
                <w:sz w:val="20"/>
                <w:szCs w:val="20"/>
                <w:lang w:eastAsia="en-US"/>
              </w:rPr>
              <w:t xml:space="preserve"> like all days in the Jewish calendar starts at sunset and ends when there are three stars visible in the sky the following night</w:t>
            </w:r>
            <w:r>
              <w:rPr>
                <w:rFonts w:ascii="Arial" w:eastAsiaTheme="minorHAnsi" w:hAnsi="Arial" w:cs="Arial"/>
                <w:sz w:val="20"/>
                <w:szCs w:val="20"/>
                <w:lang w:eastAsia="en-US"/>
              </w:rPr>
              <w:t>:</w:t>
            </w:r>
            <w:r w:rsidR="00357CA6" w:rsidRPr="00E7671F">
              <w:rPr>
                <w:rFonts w:ascii="Arial" w:eastAsiaTheme="minorHAnsi" w:hAnsi="Arial" w:cs="Arial"/>
                <w:sz w:val="20"/>
                <w:szCs w:val="20"/>
                <w:lang w:eastAsia="en-US"/>
              </w:rPr>
              <w:t xml:space="preserve"> in the case of </w:t>
            </w:r>
            <w:r w:rsidRPr="00820068">
              <w:rPr>
                <w:rFonts w:ascii="Arial" w:eastAsiaTheme="minorHAnsi" w:hAnsi="Arial" w:cs="Arial"/>
                <w:color w:val="5B9BD5" w:themeColor="accent1"/>
                <w:sz w:val="20"/>
                <w:szCs w:val="20"/>
                <w:lang w:eastAsia="en-US"/>
              </w:rPr>
              <w:t>Shabba</w:t>
            </w:r>
            <w:r>
              <w:rPr>
                <w:rFonts w:ascii="Arial" w:eastAsiaTheme="minorHAnsi" w:hAnsi="Arial" w:cs="Arial"/>
                <w:sz w:val="20"/>
                <w:szCs w:val="20"/>
                <w:lang w:eastAsia="en-US"/>
              </w:rPr>
              <w:t>t</w:t>
            </w:r>
            <w:r w:rsidR="00357CA6" w:rsidRPr="00E7671F">
              <w:rPr>
                <w:rFonts w:ascii="Arial" w:eastAsiaTheme="minorHAnsi" w:hAnsi="Arial" w:cs="Arial"/>
                <w:sz w:val="20"/>
                <w:szCs w:val="20"/>
                <w:lang w:eastAsia="en-US"/>
              </w:rPr>
              <w:t xml:space="preserve">, Friday evening to Saturday night. On </w:t>
            </w:r>
            <w:r w:rsidRPr="00820068">
              <w:rPr>
                <w:rFonts w:ascii="Arial" w:eastAsiaTheme="minorHAnsi" w:hAnsi="Arial" w:cs="Arial"/>
                <w:color w:val="5B9BD5" w:themeColor="accent1"/>
                <w:sz w:val="20"/>
                <w:szCs w:val="20"/>
                <w:lang w:eastAsia="en-US"/>
              </w:rPr>
              <w:t>Shabbat</w:t>
            </w:r>
            <w:r w:rsidR="00357CA6" w:rsidRPr="00E7671F">
              <w:rPr>
                <w:rFonts w:ascii="Arial" w:eastAsiaTheme="minorHAnsi" w:hAnsi="Arial" w:cs="Arial"/>
                <w:sz w:val="20"/>
                <w:szCs w:val="20"/>
                <w:lang w:eastAsia="en-US"/>
              </w:rPr>
              <w:t xml:space="preserve"> there is no carrying, no </w:t>
            </w:r>
            <w:r w:rsidRPr="00E7671F">
              <w:rPr>
                <w:rFonts w:ascii="Arial" w:eastAsiaTheme="minorHAnsi" w:hAnsi="Arial" w:cs="Arial"/>
                <w:sz w:val="20"/>
                <w:szCs w:val="20"/>
                <w:lang w:eastAsia="en-US"/>
              </w:rPr>
              <w:t>school</w:t>
            </w:r>
            <w:r>
              <w:rPr>
                <w:rFonts w:ascii="Arial" w:eastAsiaTheme="minorHAnsi" w:hAnsi="Arial" w:cs="Arial"/>
                <w:sz w:val="20"/>
                <w:szCs w:val="20"/>
                <w:lang w:eastAsia="en-US"/>
              </w:rPr>
              <w:t>work</w:t>
            </w:r>
            <w:r w:rsidR="00357CA6" w:rsidRPr="00E7671F">
              <w:rPr>
                <w:rFonts w:ascii="Arial" w:eastAsiaTheme="minorHAnsi" w:hAnsi="Arial" w:cs="Arial"/>
                <w:sz w:val="20"/>
                <w:szCs w:val="20"/>
                <w:lang w:eastAsia="en-US"/>
              </w:rPr>
              <w:t>, no cooking, no flame or spark, so no TV, computer or mobile.</w:t>
            </w:r>
          </w:p>
        </w:tc>
      </w:tr>
      <w:tr w:rsidR="003806FA" w:rsidRPr="00E7671F" w14:paraId="6AF867B6" w14:textId="77777777" w:rsidTr="003806FA">
        <w:tc>
          <w:tcPr>
            <w:tcW w:w="1129" w:type="dxa"/>
          </w:tcPr>
          <w:p w14:paraId="28A13006" w14:textId="77777777" w:rsidR="003806FA" w:rsidRPr="00E7671F" w:rsidRDefault="003806FA" w:rsidP="003806FA">
            <w:pPr>
              <w:rPr>
                <w:rFonts w:ascii="Arial" w:hAnsi="Arial" w:cs="Arial"/>
                <w:sz w:val="20"/>
                <w:szCs w:val="20"/>
              </w:rPr>
            </w:pPr>
          </w:p>
        </w:tc>
        <w:tc>
          <w:tcPr>
            <w:tcW w:w="2977" w:type="dxa"/>
          </w:tcPr>
          <w:p w14:paraId="4ABC1E56" w14:textId="41B73248" w:rsidR="00F205A0" w:rsidRPr="00E7671F" w:rsidRDefault="00F205A0" w:rsidP="00F205A0">
            <w:pPr>
              <w:rPr>
                <w:rFonts w:ascii="Arial" w:hAnsi="Arial" w:cs="Arial"/>
                <w:sz w:val="20"/>
                <w:szCs w:val="20"/>
              </w:rPr>
            </w:pPr>
            <w:r w:rsidRPr="00E7671F">
              <w:rPr>
                <w:rFonts w:ascii="Arial" w:hAnsi="Arial" w:cs="Arial"/>
                <w:sz w:val="20"/>
                <w:szCs w:val="20"/>
              </w:rPr>
              <w:t xml:space="preserve">Explanation of what happens for </w:t>
            </w:r>
            <w:r w:rsidR="00626B70">
              <w:rPr>
                <w:rFonts w:ascii="Arial" w:hAnsi="Arial" w:cs="Arial"/>
                <w:sz w:val="20"/>
                <w:szCs w:val="20"/>
              </w:rPr>
              <w:t>Shabbat</w:t>
            </w:r>
          </w:p>
          <w:p w14:paraId="2DE4A003" w14:textId="77777777" w:rsidR="00012B8A" w:rsidRPr="00E7671F" w:rsidRDefault="00012B8A" w:rsidP="00012B8A">
            <w:pPr>
              <w:pStyle w:val="ListParagraph"/>
              <w:numPr>
                <w:ilvl w:val="0"/>
                <w:numId w:val="1"/>
              </w:numPr>
              <w:rPr>
                <w:rFonts w:ascii="Arial" w:hAnsi="Arial" w:cs="Arial"/>
                <w:sz w:val="20"/>
                <w:szCs w:val="20"/>
              </w:rPr>
            </w:pPr>
            <w:r w:rsidRPr="00E7671F">
              <w:rPr>
                <w:rFonts w:ascii="Arial" w:hAnsi="Arial" w:cs="Arial"/>
                <w:sz w:val="20"/>
                <w:szCs w:val="20"/>
              </w:rPr>
              <w:t>Challah</w:t>
            </w:r>
          </w:p>
        </w:tc>
        <w:tc>
          <w:tcPr>
            <w:tcW w:w="11282" w:type="dxa"/>
          </w:tcPr>
          <w:p w14:paraId="36DB539B" w14:textId="1D6D8DC8" w:rsidR="00012B8A"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sz w:val="20"/>
                <w:szCs w:val="20"/>
                <w:u w:val="single"/>
                <w:lang w:eastAsia="en-US"/>
              </w:rPr>
              <w:t xml:space="preserve">Plaiting </w:t>
            </w:r>
            <w:r w:rsidRPr="00E7671F">
              <w:rPr>
                <w:rFonts w:ascii="Arial" w:eastAsiaTheme="minorHAnsi" w:hAnsi="Arial" w:cs="Arial"/>
                <w:color w:val="0070C0"/>
                <w:sz w:val="20"/>
                <w:szCs w:val="20"/>
                <w:u w:val="single"/>
                <w:lang w:eastAsia="en-US"/>
              </w:rPr>
              <w:t>Challah:</w:t>
            </w:r>
            <w:r w:rsidRPr="00E7671F">
              <w:rPr>
                <w:rFonts w:ascii="Arial" w:eastAsiaTheme="minorHAnsi" w:hAnsi="Arial" w:cs="Arial"/>
                <w:color w:val="0070C0"/>
                <w:sz w:val="20"/>
                <w:szCs w:val="20"/>
                <w:lang w:eastAsia="en-US"/>
              </w:rPr>
              <w:t xml:space="preserve"> </w:t>
            </w:r>
            <w:r w:rsidR="00F205A0" w:rsidRPr="00E7671F">
              <w:rPr>
                <w:rFonts w:ascii="Arial" w:eastAsiaTheme="minorHAnsi" w:hAnsi="Arial" w:cs="Arial"/>
                <w:sz w:val="20"/>
                <w:szCs w:val="20"/>
                <w:lang w:eastAsia="en-US"/>
              </w:rPr>
              <w:t>Sue is plaiting a loaf from pre-</w:t>
            </w:r>
            <w:r w:rsidRPr="00E7671F">
              <w:rPr>
                <w:rFonts w:ascii="Arial" w:eastAsiaTheme="minorHAnsi" w:hAnsi="Arial" w:cs="Arial"/>
                <w:sz w:val="20"/>
                <w:szCs w:val="20"/>
                <w:lang w:eastAsia="en-US"/>
              </w:rPr>
              <w:t xml:space="preserve">prepared dough to make </w:t>
            </w:r>
            <w:r w:rsidRPr="00820068">
              <w:rPr>
                <w:rFonts w:ascii="Arial" w:eastAsiaTheme="minorHAnsi" w:hAnsi="Arial" w:cs="Arial"/>
                <w:color w:val="5B9BD5" w:themeColor="accent1"/>
                <w:sz w:val="20"/>
                <w:szCs w:val="20"/>
                <w:lang w:eastAsia="en-US"/>
              </w:rPr>
              <w:t>Challah</w:t>
            </w:r>
            <w:r w:rsidRPr="00E7671F">
              <w:rPr>
                <w:rFonts w:ascii="Arial" w:eastAsiaTheme="minorHAnsi" w:hAnsi="Arial" w:cs="Arial"/>
                <w:sz w:val="20"/>
                <w:szCs w:val="20"/>
                <w:lang w:eastAsia="en-US"/>
              </w:rPr>
              <w:t xml:space="preserve">, the traditional loaf that we use on Friday Night. </w:t>
            </w:r>
            <w:r w:rsidR="00626B70"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starts with a special family meal at sunset on Friday. The bread recipe is at the end of this video.</w:t>
            </w:r>
          </w:p>
          <w:p w14:paraId="172323D9" w14:textId="0A7DD5F3" w:rsidR="00012B8A"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 xml:space="preserve">The table is set with a pair of candles, two plaited loaves of bread and wine. The candles mark the change from the working week to rest time. The wine represents happiness and celebration and the bread, for which we thank God, is for sustenance. Two loaves represent the double portion of </w:t>
            </w:r>
            <w:r w:rsidRPr="00E7671F">
              <w:rPr>
                <w:rFonts w:ascii="Arial" w:eastAsiaTheme="minorHAnsi" w:hAnsi="Arial" w:cs="Arial"/>
                <w:color w:val="0070C0"/>
                <w:sz w:val="20"/>
                <w:szCs w:val="20"/>
                <w:lang w:eastAsia="en-US"/>
              </w:rPr>
              <w:t xml:space="preserve">manna </w:t>
            </w:r>
            <w:r w:rsidRPr="00E7671F">
              <w:rPr>
                <w:rFonts w:ascii="Arial" w:eastAsiaTheme="minorHAnsi" w:hAnsi="Arial" w:cs="Arial"/>
                <w:sz w:val="20"/>
                <w:szCs w:val="20"/>
                <w:lang w:eastAsia="en-US"/>
              </w:rPr>
              <w:t xml:space="preserve">sent to the Jews in the desert by God on a </w:t>
            </w:r>
            <w:r w:rsidR="00626B70" w:rsidRPr="00E7671F">
              <w:rPr>
                <w:rFonts w:ascii="Arial" w:eastAsiaTheme="minorHAnsi" w:hAnsi="Arial" w:cs="Arial"/>
                <w:sz w:val="20"/>
                <w:szCs w:val="20"/>
                <w:lang w:eastAsia="en-US"/>
              </w:rPr>
              <w:t>Friday,</w:t>
            </w:r>
            <w:r w:rsidRPr="00E7671F">
              <w:rPr>
                <w:rFonts w:ascii="Arial" w:eastAsiaTheme="minorHAnsi" w:hAnsi="Arial" w:cs="Arial"/>
                <w:sz w:val="20"/>
                <w:szCs w:val="20"/>
                <w:lang w:eastAsia="en-US"/>
              </w:rPr>
              <w:t xml:space="preserve"> so they did not have to collect it on </w:t>
            </w:r>
            <w:r w:rsidR="00626B70"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We sprinkle the bread with salt before using it, in part as salt in the </w:t>
            </w:r>
            <w:r w:rsidR="00487BDE">
              <w:rPr>
                <w:rFonts w:ascii="Arial" w:eastAsiaTheme="minorHAnsi" w:hAnsi="Arial" w:cs="Arial"/>
                <w:sz w:val="20"/>
                <w:szCs w:val="20"/>
                <w:lang w:eastAsia="en-US"/>
              </w:rPr>
              <w:t>climate</w:t>
            </w:r>
            <w:r w:rsidRPr="00E7671F">
              <w:rPr>
                <w:rFonts w:ascii="Arial" w:eastAsiaTheme="minorHAnsi" w:hAnsi="Arial" w:cs="Arial"/>
                <w:sz w:val="20"/>
                <w:szCs w:val="20"/>
                <w:lang w:eastAsia="en-US"/>
              </w:rPr>
              <w:t xml:space="preserve"> where the tradition started, was essential for life</w:t>
            </w:r>
            <w:r w:rsidR="00626B70">
              <w:rPr>
                <w:rFonts w:ascii="Arial" w:eastAsiaTheme="minorHAnsi" w:hAnsi="Arial" w:cs="Arial"/>
                <w:sz w:val="20"/>
                <w:szCs w:val="20"/>
                <w:lang w:eastAsia="en-US"/>
              </w:rPr>
              <w:t>,</w:t>
            </w:r>
            <w:r w:rsidRPr="00E7671F">
              <w:rPr>
                <w:rFonts w:ascii="Arial" w:eastAsiaTheme="minorHAnsi" w:hAnsi="Arial" w:cs="Arial"/>
                <w:sz w:val="20"/>
                <w:szCs w:val="20"/>
                <w:lang w:eastAsia="en-US"/>
              </w:rPr>
              <w:t xml:space="preserve"> so a sign of hospitality and in part as the salt reminds us of tears, so when we celebrate </w:t>
            </w:r>
            <w:r w:rsidR="00626B70"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we remember those less fortunate than ourselves.</w:t>
            </w:r>
          </w:p>
          <w:p w14:paraId="3A22FAB3" w14:textId="4FABED2B" w:rsidR="003806FA" w:rsidRPr="00E7671F" w:rsidRDefault="00012B8A" w:rsidP="00F8450D">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 xml:space="preserve">On </w:t>
            </w:r>
            <w:r w:rsidR="00626B70"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no work at all is allowed this is like Sunday used to be in Britain but more so. </w:t>
            </w:r>
            <w:r w:rsidR="00626B70"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like all days in the Jewish calendar, starts at sunset and ends when there are three stars in the sky the following night. On </w:t>
            </w:r>
            <w:r w:rsidR="00626B70" w:rsidRPr="00820068">
              <w:rPr>
                <w:rFonts w:ascii="Arial" w:eastAsiaTheme="minorHAnsi" w:hAnsi="Arial" w:cs="Arial"/>
                <w:color w:val="5B9BD5" w:themeColor="accent1"/>
                <w:sz w:val="20"/>
                <w:szCs w:val="20"/>
                <w:lang w:eastAsia="en-US"/>
              </w:rPr>
              <w:t>Shabbat</w:t>
            </w:r>
            <w:r w:rsidRPr="00820068">
              <w:rPr>
                <w:rFonts w:ascii="Arial" w:eastAsiaTheme="minorHAnsi" w:hAnsi="Arial" w:cs="Arial"/>
                <w:color w:val="5B9BD5" w:themeColor="accent1"/>
                <w:sz w:val="20"/>
                <w:szCs w:val="20"/>
                <w:lang w:eastAsia="en-US"/>
              </w:rPr>
              <w:t xml:space="preserve"> </w:t>
            </w:r>
            <w:r w:rsidRPr="00E7671F">
              <w:rPr>
                <w:rFonts w:ascii="Arial" w:eastAsiaTheme="minorHAnsi" w:hAnsi="Arial" w:cs="Arial"/>
                <w:sz w:val="20"/>
                <w:szCs w:val="20"/>
                <w:lang w:eastAsia="en-US"/>
              </w:rPr>
              <w:t>there is no carrying, no schoolwork, no cooking, no flame or spark, so no TV, computer or mobile.</w:t>
            </w:r>
          </w:p>
        </w:tc>
      </w:tr>
      <w:tr w:rsidR="003806FA" w:rsidRPr="00E7671F" w14:paraId="062C9594" w14:textId="77777777" w:rsidTr="003806FA">
        <w:tc>
          <w:tcPr>
            <w:tcW w:w="1129" w:type="dxa"/>
          </w:tcPr>
          <w:p w14:paraId="56AFA448" w14:textId="77777777" w:rsidR="003806FA" w:rsidRPr="00E7671F" w:rsidRDefault="003806FA" w:rsidP="003806FA">
            <w:pPr>
              <w:rPr>
                <w:rFonts w:ascii="Arial" w:hAnsi="Arial" w:cs="Arial"/>
                <w:sz w:val="20"/>
                <w:szCs w:val="20"/>
              </w:rPr>
            </w:pPr>
          </w:p>
        </w:tc>
        <w:tc>
          <w:tcPr>
            <w:tcW w:w="2977" w:type="dxa"/>
          </w:tcPr>
          <w:p w14:paraId="2B3E3F0A" w14:textId="10ED2F8E" w:rsidR="003806FA" w:rsidRPr="00E7671F" w:rsidRDefault="00012B8A" w:rsidP="003806FA">
            <w:pPr>
              <w:rPr>
                <w:rFonts w:ascii="Arial" w:hAnsi="Arial" w:cs="Arial"/>
                <w:sz w:val="20"/>
                <w:szCs w:val="20"/>
              </w:rPr>
            </w:pPr>
            <w:r w:rsidRPr="00E7671F">
              <w:rPr>
                <w:rFonts w:ascii="Arial" w:hAnsi="Arial" w:cs="Arial"/>
                <w:sz w:val="20"/>
                <w:szCs w:val="20"/>
              </w:rPr>
              <w:t xml:space="preserve">Explanation of what happens </w:t>
            </w:r>
            <w:r w:rsidR="00F205A0" w:rsidRPr="00E7671F">
              <w:rPr>
                <w:rFonts w:ascii="Arial" w:hAnsi="Arial" w:cs="Arial"/>
                <w:sz w:val="20"/>
                <w:szCs w:val="20"/>
              </w:rPr>
              <w:t>for</w:t>
            </w:r>
            <w:r w:rsidRPr="00E7671F">
              <w:rPr>
                <w:rFonts w:ascii="Arial" w:hAnsi="Arial" w:cs="Arial"/>
                <w:sz w:val="20"/>
                <w:szCs w:val="20"/>
              </w:rPr>
              <w:t xml:space="preserve"> </w:t>
            </w:r>
            <w:r w:rsidR="00626B70">
              <w:rPr>
                <w:rFonts w:ascii="Arial" w:hAnsi="Arial" w:cs="Arial"/>
                <w:sz w:val="20"/>
                <w:szCs w:val="20"/>
              </w:rPr>
              <w:t>Shabbat</w:t>
            </w:r>
          </w:p>
          <w:p w14:paraId="0E053728" w14:textId="77777777" w:rsidR="00012B8A" w:rsidRPr="00E7671F" w:rsidRDefault="00F205A0" w:rsidP="00012B8A">
            <w:pPr>
              <w:pStyle w:val="ListParagraph"/>
              <w:numPr>
                <w:ilvl w:val="0"/>
                <w:numId w:val="1"/>
              </w:numPr>
              <w:rPr>
                <w:rFonts w:ascii="Arial" w:hAnsi="Arial" w:cs="Arial"/>
                <w:sz w:val="20"/>
                <w:szCs w:val="20"/>
              </w:rPr>
            </w:pPr>
            <w:r w:rsidRPr="00E7671F">
              <w:rPr>
                <w:rFonts w:ascii="Arial" w:hAnsi="Arial" w:cs="Arial"/>
                <w:sz w:val="20"/>
                <w:szCs w:val="20"/>
              </w:rPr>
              <w:t xml:space="preserve">Shabbat </w:t>
            </w:r>
            <w:r w:rsidR="00012B8A" w:rsidRPr="00E7671F">
              <w:rPr>
                <w:rFonts w:ascii="Arial" w:hAnsi="Arial" w:cs="Arial"/>
                <w:sz w:val="20"/>
                <w:szCs w:val="20"/>
              </w:rPr>
              <w:t>Blessings</w:t>
            </w:r>
          </w:p>
        </w:tc>
        <w:tc>
          <w:tcPr>
            <w:tcW w:w="11282" w:type="dxa"/>
          </w:tcPr>
          <w:p w14:paraId="7921A8CF" w14:textId="77777777" w:rsidR="00012B8A"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color w:val="0070C0"/>
                <w:sz w:val="20"/>
                <w:szCs w:val="20"/>
                <w:u w:val="single"/>
                <w:lang w:eastAsia="en-US"/>
              </w:rPr>
              <w:t xml:space="preserve">Shabbat </w:t>
            </w:r>
            <w:r w:rsidRPr="00E7671F">
              <w:rPr>
                <w:rFonts w:ascii="Arial" w:eastAsiaTheme="minorHAnsi" w:hAnsi="Arial" w:cs="Arial"/>
                <w:sz w:val="20"/>
                <w:szCs w:val="20"/>
                <w:u w:val="single"/>
                <w:lang w:eastAsia="en-US"/>
              </w:rPr>
              <w:t>Blessings</w:t>
            </w:r>
            <w:r w:rsidRPr="00E7671F">
              <w:rPr>
                <w:rFonts w:ascii="Arial" w:eastAsiaTheme="minorHAnsi" w:hAnsi="Arial" w:cs="Arial"/>
                <w:sz w:val="20"/>
                <w:szCs w:val="20"/>
                <w:lang w:eastAsia="en-US"/>
              </w:rPr>
              <w:t xml:space="preserve">: We light the candles for the blessing followed by the wine and the bread with blessings in Hebrew and in English. I wear a </w:t>
            </w:r>
            <w:r w:rsidRPr="00E7671F">
              <w:rPr>
                <w:rFonts w:ascii="Arial" w:eastAsiaTheme="minorHAnsi" w:hAnsi="Arial" w:cs="Arial"/>
                <w:color w:val="0070C0"/>
                <w:sz w:val="20"/>
                <w:szCs w:val="20"/>
                <w:lang w:eastAsia="en-US"/>
              </w:rPr>
              <w:t xml:space="preserve">kippah </w:t>
            </w:r>
            <w:r w:rsidRPr="00E7671F">
              <w:rPr>
                <w:rFonts w:ascii="Arial" w:eastAsiaTheme="minorHAnsi" w:hAnsi="Arial" w:cs="Arial"/>
                <w:sz w:val="20"/>
                <w:szCs w:val="20"/>
                <w:lang w:eastAsia="en-US"/>
              </w:rPr>
              <w:t xml:space="preserve">head covering (when praying Jews cover their heads as a sign of respect to God) and say the blessings. </w:t>
            </w:r>
          </w:p>
          <w:p w14:paraId="1B55FEA5" w14:textId="77777777" w:rsidR="00012B8A"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 xml:space="preserve">(Sue lights the candles and says a blessing in </w:t>
            </w:r>
            <w:r w:rsidRPr="00820068">
              <w:rPr>
                <w:rFonts w:ascii="Arial" w:eastAsiaTheme="minorHAnsi" w:hAnsi="Arial" w:cs="Arial"/>
                <w:color w:val="5B9BD5" w:themeColor="accent1"/>
                <w:sz w:val="20"/>
                <w:szCs w:val="20"/>
                <w:lang w:eastAsia="en-US"/>
              </w:rPr>
              <w:t>Hebrew</w:t>
            </w:r>
            <w:r w:rsidRPr="00E7671F">
              <w:rPr>
                <w:rFonts w:ascii="Arial" w:eastAsiaTheme="minorHAnsi" w:hAnsi="Arial" w:cs="Arial"/>
                <w:sz w:val="20"/>
                <w:szCs w:val="20"/>
                <w:lang w:eastAsia="en-US"/>
              </w:rPr>
              <w:t xml:space="preserve">, then translates the blessing into English). “We praise thee, Eternal God, Sovereign of the universe, who sanctified us by your commandment and </w:t>
            </w:r>
            <w:r w:rsidR="000B25BB" w:rsidRPr="00E7671F">
              <w:rPr>
                <w:rFonts w:ascii="Arial" w:eastAsiaTheme="minorHAnsi" w:hAnsi="Arial" w:cs="Arial"/>
                <w:sz w:val="20"/>
                <w:szCs w:val="20"/>
                <w:lang w:eastAsia="en-US"/>
              </w:rPr>
              <w:t>commanded</w:t>
            </w:r>
            <w:r w:rsidRPr="00E7671F">
              <w:rPr>
                <w:rFonts w:ascii="Arial" w:eastAsiaTheme="minorHAnsi" w:hAnsi="Arial" w:cs="Arial"/>
                <w:sz w:val="20"/>
                <w:szCs w:val="20"/>
                <w:lang w:eastAsia="en-US"/>
              </w:rPr>
              <w:t xml:space="preserve"> us to kindle the </w:t>
            </w:r>
            <w:r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lights”. Sue covers her eyes and then uncovers them so that the first thing she sees on </w:t>
            </w:r>
            <w:r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are the </w:t>
            </w:r>
            <w:r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candles. I then pour a little wine and say a blessing over wine.</w:t>
            </w:r>
          </w:p>
          <w:p w14:paraId="4D16B3B7" w14:textId="77777777" w:rsidR="00012B8A"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 xml:space="preserve">(Mark says the blessing in </w:t>
            </w:r>
            <w:r w:rsidRPr="00820068">
              <w:rPr>
                <w:rFonts w:ascii="Arial" w:eastAsiaTheme="minorHAnsi" w:hAnsi="Arial" w:cs="Arial"/>
                <w:color w:val="5B9BD5" w:themeColor="accent1"/>
                <w:sz w:val="20"/>
                <w:szCs w:val="20"/>
                <w:lang w:eastAsia="en-US"/>
              </w:rPr>
              <w:t>Hebrew</w:t>
            </w:r>
            <w:r w:rsidRPr="00E7671F">
              <w:rPr>
                <w:rFonts w:ascii="Arial" w:eastAsiaTheme="minorHAnsi" w:hAnsi="Arial" w:cs="Arial"/>
                <w:sz w:val="20"/>
                <w:szCs w:val="20"/>
                <w:lang w:eastAsia="en-US"/>
              </w:rPr>
              <w:t xml:space="preserve">, then translates the blessing into English). “Blessed are thou Lord our God, Sovereign of the Universe, who creates the fruit of the vine”. I then take the </w:t>
            </w:r>
            <w:r w:rsidRPr="00820068">
              <w:rPr>
                <w:rFonts w:ascii="Arial" w:eastAsiaTheme="minorHAnsi" w:hAnsi="Arial" w:cs="Arial"/>
                <w:color w:val="5B9BD5" w:themeColor="accent1"/>
                <w:sz w:val="20"/>
                <w:szCs w:val="20"/>
                <w:lang w:eastAsia="en-US"/>
              </w:rPr>
              <w:t>Challah</w:t>
            </w:r>
            <w:r w:rsidRPr="00E7671F">
              <w:rPr>
                <w:rFonts w:ascii="Arial" w:eastAsiaTheme="minorHAnsi" w:hAnsi="Arial" w:cs="Arial"/>
                <w:sz w:val="20"/>
                <w:szCs w:val="20"/>
                <w:lang w:eastAsia="en-US"/>
              </w:rPr>
              <w:t xml:space="preserve"> that Sue baked earlier. I cut into one with a knife, I start cutting using a tool before </w:t>
            </w:r>
            <w:r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and then symbolically tear it so that I am not using a tool for that. I then add the salt and say the blessing.</w:t>
            </w:r>
          </w:p>
          <w:p w14:paraId="7AF96106" w14:textId="236B75F4" w:rsidR="00012B8A"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(Mark says the blessing in Hebrew, then translates the blessing into English). “Blessed are thou Lord our God, Sovereign of the Universe, who brings forth bread from the earth”. We each take a piece and after the blessings we greet each other with ‘</w:t>
            </w:r>
            <w:r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w:t>
            </w:r>
            <w:r w:rsidR="00626B70" w:rsidRPr="00820068">
              <w:rPr>
                <w:rFonts w:ascii="Arial" w:eastAsiaTheme="minorHAnsi" w:hAnsi="Arial" w:cs="Arial"/>
                <w:color w:val="5B9BD5" w:themeColor="accent1"/>
                <w:sz w:val="20"/>
                <w:szCs w:val="20"/>
                <w:lang w:eastAsia="en-US"/>
              </w:rPr>
              <w:t>Shalom</w:t>
            </w:r>
            <w:r w:rsidRPr="00E7671F">
              <w:rPr>
                <w:rFonts w:ascii="Arial" w:eastAsiaTheme="minorHAnsi" w:hAnsi="Arial" w:cs="Arial"/>
                <w:sz w:val="20"/>
                <w:szCs w:val="20"/>
                <w:lang w:eastAsia="en-US"/>
              </w:rPr>
              <w:t xml:space="preserve">’ – ‘A peaceful </w:t>
            </w:r>
            <w:r w:rsidRPr="00E7671F">
              <w:rPr>
                <w:rFonts w:ascii="Arial" w:eastAsiaTheme="minorHAnsi" w:hAnsi="Arial" w:cs="Arial"/>
                <w:color w:val="0070C0"/>
                <w:sz w:val="20"/>
                <w:szCs w:val="20"/>
                <w:lang w:eastAsia="en-US"/>
              </w:rPr>
              <w:t>Sabbath’</w:t>
            </w:r>
            <w:r w:rsidRPr="00E7671F">
              <w:rPr>
                <w:rFonts w:ascii="Arial" w:eastAsiaTheme="minorHAnsi" w:hAnsi="Arial" w:cs="Arial"/>
                <w:sz w:val="20"/>
                <w:szCs w:val="20"/>
                <w:lang w:eastAsia="en-US"/>
              </w:rPr>
              <w:t>.</w:t>
            </w:r>
          </w:p>
          <w:p w14:paraId="4C0C1273" w14:textId="00FCE02E" w:rsidR="003806FA" w:rsidRPr="00E7671F" w:rsidRDefault="00012B8A" w:rsidP="00F8450D">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 xml:space="preserve">(Mark and Sue greet each other with </w:t>
            </w:r>
            <w:r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w:t>
            </w:r>
            <w:r w:rsidR="003B309A">
              <w:rPr>
                <w:rFonts w:ascii="Arial" w:eastAsiaTheme="minorHAnsi" w:hAnsi="Arial" w:cs="Arial"/>
                <w:sz w:val="20"/>
                <w:szCs w:val="20"/>
                <w:lang w:eastAsia="en-US"/>
              </w:rPr>
              <w:t>Shalom</w:t>
            </w:r>
            <w:r w:rsidRPr="00E7671F">
              <w:rPr>
                <w:rFonts w:ascii="Arial" w:eastAsiaTheme="minorHAnsi" w:hAnsi="Arial" w:cs="Arial"/>
                <w:sz w:val="20"/>
                <w:szCs w:val="20"/>
                <w:lang w:eastAsia="en-US"/>
              </w:rPr>
              <w:t xml:space="preserve">). After the restful prayer time of </w:t>
            </w:r>
            <w:r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we end it on Saturday evening when we see three stars in the sky with a special ceremony called </w:t>
            </w:r>
            <w:r w:rsidRPr="00E7671F">
              <w:rPr>
                <w:rFonts w:ascii="Arial" w:eastAsiaTheme="minorHAnsi" w:hAnsi="Arial" w:cs="Arial"/>
                <w:color w:val="0070C0"/>
                <w:sz w:val="20"/>
                <w:szCs w:val="20"/>
                <w:lang w:eastAsia="en-US"/>
              </w:rPr>
              <w:t>Havdalah</w:t>
            </w:r>
            <w:r w:rsidRPr="00E7671F">
              <w:rPr>
                <w:rFonts w:ascii="Arial" w:eastAsiaTheme="minorHAnsi" w:hAnsi="Arial" w:cs="Arial"/>
                <w:sz w:val="20"/>
                <w:szCs w:val="20"/>
                <w:lang w:eastAsia="en-US"/>
              </w:rPr>
              <w:t xml:space="preserve">. </w:t>
            </w:r>
          </w:p>
        </w:tc>
      </w:tr>
      <w:tr w:rsidR="00F8450D" w:rsidRPr="00E7671F" w14:paraId="2702AD39" w14:textId="77777777" w:rsidTr="003806FA">
        <w:tc>
          <w:tcPr>
            <w:tcW w:w="1129" w:type="dxa"/>
          </w:tcPr>
          <w:p w14:paraId="77731366" w14:textId="77777777" w:rsidR="00F8450D" w:rsidRPr="00E7671F" w:rsidRDefault="00F8450D" w:rsidP="003806FA">
            <w:pPr>
              <w:rPr>
                <w:rFonts w:ascii="Arial" w:hAnsi="Arial" w:cs="Arial"/>
                <w:sz w:val="20"/>
                <w:szCs w:val="20"/>
              </w:rPr>
            </w:pPr>
          </w:p>
        </w:tc>
        <w:tc>
          <w:tcPr>
            <w:tcW w:w="2977" w:type="dxa"/>
          </w:tcPr>
          <w:p w14:paraId="14BC1895" w14:textId="79F4FDB4" w:rsidR="00F205A0" w:rsidRPr="00E7671F" w:rsidRDefault="00F205A0" w:rsidP="00F205A0">
            <w:pPr>
              <w:rPr>
                <w:rFonts w:ascii="Arial" w:hAnsi="Arial" w:cs="Arial"/>
                <w:sz w:val="20"/>
                <w:szCs w:val="20"/>
              </w:rPr>
            </w:pPr>
            <w:r w:rsidRPr="00E7671F">
              <w:rPr>
                <w:rFonts w:ascii="Arial" w:hAnsi="Arial" w:cs="Arial"/>
                <w:sz w:val="20"/>
                <w:szCs w:val="20"/>
              </w:rPr>
              <w:t xml:space="preserve">Explanation of what happens for </w:t>
            </w:r>
            <w:r w:rsidR="00626B70">
              <w:rPr>
                <w:rFonts w:ascii="Arial" w:hAnsi="Arial" w:cs="Arial"/>
                <w:sz w:val="20"/>
                <w:szCs w:val="20"/>
              </w:rPr>
              <w:t>Shabbat</w:t>
            </w:r>
          </w:p>
          <w:p w14:paraId="0F07CE98" w14:textId="77777777" w:rsidR="00012B8A" w:rsidRPr="00E7671F" w:rsidRDefault="00012B8A" w:rsidP="00012B8A">
            <w:pPr>
              <w:pStyle w:val="ListParagraph"/>
              <w:numPr>
                <w:ilvl w:val="0"/>
                <w:numId w:val="1"/>
              </w:numPr>
              <w:rPr>
                <w:rFonts w:ascii="Arial" w:hAnsi="Arial" w:cs="Arial"/>
                <w:sz w:val="20"/>
                <w:szCs w:val="20"/>
              </w:rPr>
            </w:pPr>
            <w:r w:rsidRPr="00E7671F">
              <w:rPr>
                <w:rFonts w:ascii="Arial" w:hAnsi="Arial" w:cs="Arial"/>
                <w:sz w:val="20"/>
                <w:szCs w:val="20"/>
              </w:rPr>
              <w:t>Havdalah</w:t>
            </w:r>
          </w:p>
        </w:tc>
        <w:tc>
          <w:tcPr>
            <w:tcW w:w="11282" w:type="dxa"/>
          </w:tcPr>
          <w:p w14:paraId="398D551E" w14:textId="73811CD6" w:rsidR="00012B8A"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color w:val="0070C0"/>
                <w:sz w:val="20"/>
                <w:szCs w:val="20"/>
                <w:u w:val="single"/>
                <w:lang w:eastAsia="en-US"/>
              </w:rPr>
              <w:t>Havdalah</w:t>
            </w:r>
            <w:r w:rsidRPr="00E7671F">
              <w:rPr>
                <w:rFonts w:ascii="Arial" w:eastAsiaTheme="minorHAnsi" w:hAnsi="Arial" w:cs="Arial"/>
                <w:sz w:val="20"/>
                <w:szCs w:val="20"/>
                <w:lang w:eastAsia="en-US"/>
              </w:rPr>
              <w:t xml:space="preserve">: We light a plaited candle as plaits, like everything else in life, is all intertwined together; whatever we do affects somebody else. We drink a little wine after saying a blessing and we smell sweet spices </w:t>
            </w:r>
            <w:r w:rsidR="003B309A">
              <w:rPr>
                <w:rFonts w:ascii="Arial" w:eastAsiaTheme="minorHAnsi" w:hAnsi="Arial" w:cs="Arial"/>
                <w:sz w:val="20"/>
                <w:szCs w:val="20"/>
                <w:lang w:eastAsia="en-US"/>
              </w:rPr>
              <w:t>and say a</w:t>
            </w:r>
            <w:r w:rsidRPr="00E7671F">
              <w:rPr>
                <w:rFonts w:ascii="Arial" w:eastAsiaTheme="minorHAnsi" w:hAnsi="Arial" w:cs="Arial"/>
                <w:sz w:val="20"/>
                <w:szCs w:val="20"/>
                <w:lang w:eastAsia="en-US"/>
              </w:rPr>
              <w:t xml:space="preserve"> blessing. Our sense of smell is the sense most evocative of memory and so the sweet smell of the spices reminds us of the sweetness of </w:t>
            </w:r>
            <w:r w:rsidRPr="00820068">
              <w:rPr>
                <w:rFonts w:ascii="Arial" w:eastAsiaTheme="minorHAnsi" w:hAnsi="Arial" w:cs="Arial"/>
                <w:color w:val="5B9BD5" w:themeColor="accent1"/>
                <w:sz w:val="20"/>
                <w:szCs w:val="20"/>
                <w:lang w:eastAsia="en-US"/>
              </w:rPr>
              <w:t>Shabbat</w:t>
            </w:r>
            <w:r w:rsidRPr="00E7671F">
              <w:rPr>
                <w:rFonts w:ascii="Arial" w:eastAsiaTheme="minorHAnsi" w:hAnsi="Arial" w:cs="Arial"/>
                <w:sz w:val="20"/>
                <w:szCs w:val="20"/>
                <w:lang w:eastAsia="en-US"/>
              </w:rPr>
              <w:t xml:space="preserve"> carried through into the working week.</w:t>
            </w:r>
          </w:p>
          <w:p w14:paraId="7E0726B4" w14:textId="414EC8CE" w:rsidR="00012B8A"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 xml:space="preserve">(Mark pours wine and says a </w:t>
            </w:r>
            <w:r w:rsidRPr="00820068">
              <w:rPr>
                <w:rFonts w:ascii="Arial" w:eastAsiaTheme="minorHAnsi" w:hAnsi="Arial" w:cs="Arial"/>
                <w:color w:val="5B9BD5" w:themeColor="accent1"/>
                <w:sz w:val="20"/>
                <w:szCs w:val="20"/>
                <w:lang w:eastAsia="en-US"/>
              </w:rPr>
              <w:t>Hebrew</w:t>
            </w:r>
            <w:r w:rsidRPr="00E7671F">
              <w:rPr>
                <w:rFonts w:ascii="Arial" w:eastAsiaTheme="minorHAnsi" w:hAnsi="Arial" w:cs="Arial"/>
                <w:sz w:val="20"/>
                <w:szCs w:val="20"/>
                <w:lang w:eastAsia="en-US"/>
              </w:rPr>
              <w:t xml:space="preserve"> blessing passing the wine to Sue) “Blessed are thou</w:t>
            </w:r>
            <w:r w:rsidR="003B309A">
              <w:rPr>
                <w:rFonts w:ascii="Arial" w:eastAsiaTheme="minorHAnsi" w:hAnsi="Arial" w:cs="Arial"/>
                <w:sz w:val="20"/>
                <w:szCs w:val="20"/>
                <w:lang w:eastAsia="en-US"/>
              </w:rPr>
              <w:t>,</w:t>
            </w:r>
            <w:r w:rsidRPr="00E7671F">
              <w:rPr>
                <w:rFonts w:ascii="Arial" w:eastAsiaTheme="minorHAnsi" w:hAnsi="Arial" w:cs="Arial"/>
                <w:sz w:val="20"/>
                <w:szCs w:val="20"/>
                <w:lang w:eastAsia="en-US"/>
              </w:rPr>
              <w:t xml:space="preserve"> Lord God, Sovereign of the Universe, who creates the fruit of the vine”.</w:t>
            </w:r>
          </w:p>
          <w:p w14:paraId="7364BA2E" w14:textId="77777777" w:rsidR="00012B8A"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 xml:space="preserve">(Mark pours some wine into a saucer and lifts a spice container and says a blessing in </w:t>
            </w:r>
            <w:r w:rsidRPr="00820068">
              <w:rPr>
                <w:rFonts w:ascii="Arial" w:eastAsiaTheme="minorHAnsi" w:hAnsi="Arial" w:cs="Arial"/>
                <w:color w:val="5B9BD5" w:themeColor="accent1"/>
                <w:sz w:val="20"/>
                <w:szCs w:val="20"/>
                <w:lang w:eastAsia="en-US"/>
              </w:rPr>
              <w:t>Hebrew</w:t>
            </w:r>
            <w:r w:rsidRPr="00E7671F">
              <w:rPr>
                <w:rFonts w:ascii="Arial" w:eastAsiaTheme="minorHAnsi" w:hAnsi="Arial" w:cs="Arial"/>
                <w:sz w:val="20"/>
                <w:szCs w:val="20"/>
                <w:lang w:eastAsia="en-US"/>
              </w:rPr>
              <w:t xml:space="preserve">) “We praise you Eternal God, Sovereign of the Universe, creator of different kind of spices”. </w:t>
            </w:r>
          </w:p>
          <w:p w14:paraId="7A475B09" w14:textId="77777777" w:rsidR="00012B8A"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 xml:space="preserve">(Mark passes the spice container to Sue to smell. Sue lights the plaited candle) We light the candle. (Mark says a blessing in </w:t>
            </w:r>
            <w:r w:rsidRPr="00820068">
              <w:rPr>
                <w:rFonts w:ascii="Arial" w:eastAsiaTheme="minorHAnsi" w:hAnsi="Arial" w:cs="Arial"/>
                <w:color w:val="5B9BD5" w:themeColor="accent1"/>
                <w:sz w:val="20"/>
                <w:szCs w:val="20"/>
                <w:lang w:eastAsia="en-US"/>
              </w:rPr>
              <w:t>Hebrew</w:t>
            </w:r>
            <w:r w:rsidRPr="00E7671F">
              <w:rPr>
                <w:rFonts w:ascii="Arial" w:eastAsiaTheme="minorHAnsi" w:hAnsi="Arial" w:cs="Arial"/>
                <w:sz w:val="20"/>
                <w:szCs w:val="20"/>
                <w:lang w:eastAsia="en-US"/>
              </w:rPr>
              <w:t>)</w:t>
            </w:r>
          </w:p>
          <w:p w14:paraId="1E7C70DE" w14:textId="77777777" w:rsidR="00F8450D" w:rsidRPr="00E7671F" w:rsidRDefault="00012B8A" w:rsidP="00012B8A">
            <w:pPr>
              <w:pStyle w:val="NormalWeb"/>
              <w:rPr>
                <w:rFonts w:ascii="Arial" w:eastAsiaTheme="minorHAnsi" w:hAnsi="Arial" w:cs="Arial"/>
                <w:sz w:val="20"/>
                <w:szCs w:val="20"/>
                <w:lang w:eastAsia="en-US"/>
              </w:rPr>
            </w:pPr>
            <w:r w:rsidRPr="00E7671F">
              <w:rPr>
                <w:rFonts w:ascii="Arial" w:eastAsiaTheme="minorHAnsi" w:hAnsi="Arial" w:cs="Arial"/>
                <w:sz w:val="20"/>
                <w:szCs w:val="20"/>
                <w:lang w:eastAsia="en-US"/>
              </w:rPr>
              <w:t xml:space="preserve">Traditionally a woman holds the candle at the height of her husband then extinguishes in the wine. Finally, we say the greeting for a good week. (Mark says the greeting to Sue in </w:t>
            </w:r>
            <w:r w:rsidRPr="00820068">
              <w:rPr>
                <w:rFonts w:ascii="Arial" w:eastAsiaTheme="minorHAnsi" w:hAnsi="Arial" w:cs="Arial"/>
                <w:color w:val="5B9BD5" w:themeColor="accent1"/>
                <w:sz w:val="20"/>
                <w:szCs w:val="20"/>
                <w:lang w:eastAsia="en-US"/>
              </w:rPr>
              <w:t>Hebrew</w:t>
            </w:r>
            <w:r w:rsidRPr="00E7671F">
              <w:rPr>
                <w:rFonts w:ascii="Arial" w:eastAsiaTheme="minorHAnsi" w:hAnsi="Arial" w:cs="Arial"/>
                <w:sz w:val="20"/>
                <w:szCs w:val="20"/>
                <w:lang w:eastAsia="en-US"/>
              </w:rPr>
              <w:t xml:space="preserve">, Sue returns the greeting in </w:t>
            </w:r>
            <w:r w:rsidRPr="00820068">
              <w:rPr>
                <w:rFonts w:ascii="Arial" w:eastAsiaTheme="minorHAnsi" w:hAnsi="Arial" w:cs="Arial"/>
                <w:color w:val="5B9BD5" w:themeColor="accent1"/>
                <w:sz w:val="20"/>
                <w:szCs w:val="20"/>
                <w:lang w:eastAsia="en-US"/>
              </w:rPr>
              <w:t>Hebrew</w:t>
            </w:r>
            <w:r w:rsidRPr="00E7671F">
              <w:rPr>
                <w:rFonts w:ascii="Arial" w:eastAsiaTheme="minorHAnsi" w:hAnsi="Arial" w:cs="Arial"/>
                <w:sz w:val="20"/>
                <w:szCs w:val="20"/>
                <w:lang w:eastAsia="en-US"/>
              </w:rPr>
              <w:t>) Have a good week.</w:t>
            </w:r>
          </w:p>
        </w:tc>
      </w:tr>
    </w:tbl>
    <w:p w14:paraId="2CBC1C81" w14:textId="77777777" w:rsidR="003806FA" w:rsidRDefault="003806FA" w:rsidP="003806FA">
      <w:pPr>
        <w:rPr>
          <w:rFonts w:ascii="Arial" w:hAnsi="Arial" w:cs="Arial"/>
          <w:sz w:val="20"/>
          <w:szCs w:val="20"/>
        </w:rPr>
      </w:pPr>
    </w:p>
    <w:p w14:paraId="479E4E90" w14:textId="77777777" w:rsidR="00AE07B6" w:rsidRDefault="00AE07B6" w:rsidP="003806FA">
      <w:pPr>
        <w:rPr>
          <w:rFonts w:ascii="Arial" w:hAnsi="Arial" w:cs="Arial"/>
          <w:sz w:val="20"/>
          <w:szCs w:val="20"/>
        </w:rPr>
      </w:pPr>
    </w:p>
    <w:p w14:paraId="1F38D204" w14:textId="77777777" w:rsidR="00AE07B6" w:rsidRDefault="00AE07B6" w:rsidP="003806FA">
      <w:pPr>
        <w:rPr>
          <w:rFonts w:ascii="Arial" w:hAnsi="Arial" w:cs="Arial"/>
          <w:sz w:val="20"/>
          <w:szCs w:val="20"/>
        </w:rPr>
      </w:pPr>
    </w:p>
    <w:p w14:paraId="61DDA5EA" w14:textId="77777777" w:rsidR="00AE07B6" w:rsidRPr="00E7671F" w:rsidRDefault="00AE07B6" w:rsidP="003806FA">
      <w:pPr>
        <w:rPr>
          <w:rFonts w:ascii="Arial" w:hAnsi="Arial" w:cs="Arial"/>
          <w:sz w:val="20"/>
          <w:szCs w:val="20"/>
        </w:rPr>
      </w:pPr>
    </w:p>
    <w:p w14:paraId="0F32E045" w14:textId="77777777" w:rsidR="00AE07B6" w:rsidRPr="00AE07B6" w:rsidRDefault="00AE07B6" w:rsidP="00F205A0">
      <w:pPr>
        <w:shd w:val="clear" w:color="auto" w:fill="FFFFFF"/>
        <w:spacing w:before="100" w:beforeAutospacing="1" w:after="100" w:afterAutospacing="1" w:line="240" w:lineRule="auto"/>
        <w:outlineLvl w:val="1"/>
        <w:rPr>
          <w:rFonts w:ascii="Arial" w:hAnsi="Arial" w:cs="Arial"/>
          <w:sz w:val="20"/>
          <w:szCs w:val="20"/>
          <w:u w:val="single"/>
        </w:rPr>
      </w:pPr>
      <w:r w:rsidRPr="00AE07B6">
        <w:rPr>
          <w:rFonts w:ascii="Arial" w:hAnsi="Arial" w:cs="Arial"/>
          <w:sz w:val="20"/>
          <w:szCs w:val="20"/>
          <w:u w:val="single"/>
        </w:rPr>
        <w:t>Challah Recipe</w:t>
      </w:r>
    </w:p>
    <w:p w14:paraId="2DD27DE0" w14:textId="77777777" w:rsidR="00F205A0" w:rsidRPr="00E7671F" w:rsidRDefault="00F205A0" w:rsidP="00F205A0">
      <w:pPr>
        <w:shd w:val="clear" w:color="auto" w:fill="FFFFFF"/>
        <w:spacing w:before="100" w:beforeAutospacing="1" w:after="100" w:afterAutospacing="1" w:line="240" w:lineRule="auto"/>
        <w:outlineLvl w:val="1"/>
        <w:rPr>
          <w:rFonts w:ascii="Arial" w:hAnsi="Arial" w:cs="Arial"/>
          <w:sz w:val="20"/>
          <w:szCs w:val="20"/>
        </w:rPr>
      </w:pPr>
      <w:r w:rsidRPr="00E7671F">
        <w:rPr>
          <w:rFonts w:ascii="Arial" w:hAnsi="Arial" w:cs="Arial"/>
          <w:sz w:val="20"/>
          <w:szCs w:val="20"/>
        </w:rPr>
        <w:t>Ingredients</w:t>
      </w:r>
      <w:r w:rsidRPr="00E7671F">
        <w:rPr>
          <w:rFonts w:ascii="Arial" w:hAnsi="Arial" w:cs="Arial"/>
          <w:sz w:val="20"/>
          <w:szCs w:val="20"/>
        </w:rPr>
        <w:br/>
        <w:t>Serves: 15 </w:t>
      </w:r>
    </w:p>
    <w:p w14:paraId="7F33C6CC" w14:textId="77777777" w:rsidR="00F205A0" w:rsidRPr="00E7671F" w:rsidRDefault="00F205A0" w:rsidP="00F205A0">
      <w:pPr>
        <w:numPr>
          <w:ilvl w:val="0"/>
          <w:numId w:val="2"/>
        </w:numPr>
        <w:shd w:val="clear" w:color="auto" w:fill="FFFFFF"/>
        <w:spacing w:before="100" w:beforeAutospacing="1" w:after="100" w:afterAutospacing="1" w:line="240" w:lineRule="auto"/>
        <w:ind w:left="0"/>
        <w:rPr>
          <w:rFonts w:ascii="Arial" w:hAnsi="Arial" w:cs="Arial"/>
          <w:sz w:val="20"/>
          <w:szCs w:val="20"/>
        </w:rPr>
      </w:pPr>
      <w:r w:rsidRPr="00E7671F">
        <w:rPr>
          <w:rFonts w:ascii="Arial" w:hAnsi="Arial" w:cs="Arial"/>
          <w:sz w:val="20"/>
          <w:szCs w:val="20"/>
        </w:rPr>
        <w:t xml:space="preserve">200ml (7 </w:t>
      </w:r>
      <w:proofErr w:type="spellStart"/>
      <w:r w:rsidRPr="00E7671F">
        <w:rPr>
          <w:rFonts w:ascii="Arial" w:hAnsi="Arial" w:cs="Arial"/>
          <w:sz w:val="20"/>
          <w:szCs w:val="20"/>
        </w:rPr>
        <w:t>fl</w:t>
      </w:r>
      <w:proofErr w:type="spellEnd"/>
      <w:r w:rsidRPr="00E7671F">
        <w:rPr>
          <w:rFonts w:ascii="Arial" w:hAnsi="Arial" w:cs="Arial"/>
          <w:sz w:val="20"/>
          <w:szCs w:val="20"/>
        </w:rPr>
        <w:t xml:space="preserve"> </w:t>
      </w:r>
      <w:proofErr w:type="spellStart"/>
      <w:r w:rsidRPr="00E7671F">
        <w:rPr>
          <w:rFonts w:ascii="Arial" w:hAnsi="Arial" w:cs="Arial"/>
          <w:sz w:val="20"/>
          <w:szCs w:val="20"/>
        </w:rPr>
        <w:t>oz</w:t>
      </w:r>
      <w:proofErr w:type="spellEnd"/>
      <w:r w:rsidRPr="00E7671F">
        <w:rPr>
          <w:rFonts w:ascii="Arial" w:hAnsi="Arial" w:cs="Arial"/>
          <w:sz w:val="20"/>
          <w:szCs w:val="20"/>
        </w:rPr>
        <w:t>) water</w:t>
      </w:r>
    </w:p>
    <w:p w14:paraId="005E8ACE" w14:textId="77777777" w:rsidR="00F205A0" w:rsidRPr="00E7671F" w:rsidRDefault="00F205A0" w:rsidP="00F205A0">
      <w:pPr>
        <w:numPr>
          <w:ilvl w:val="0"/>
          <w:numId w:val="2"/>
        </w:numPr>
        <w:shd w:val="clear" w:color="auto" w:fill="FFFFFF"/>
        <w:spacing w:before="100" w:beforeAutospacing="1" w:after="100" w:afterAutospacing="1" w:line="240" w:lineRule="auto"/>
        <w:ind w:left="0"/>
        <w:rPr>
          <w:rFonts w:ascii="Arial" w:hAnsi="Arial" w:cs="Arial"/>
          <w:sz w:val="20"/>
          <w:szCs w:val="20"/>
        </w:rPr>
      </w:pPr>
      <w:r w:rsidRPr="00E7671F">
        <w:rPr>
          <w:rFonts w:ascii="Arial" w:hAnsi="Arial" w:cs="Arial"/>
          <w:sz w:val="20"/>
          <w:szCs w:val="20"/>
        </w:rPr>
        <w:t>1/2 tablespoon salt</w:t>
      </w:r>
    </w:p>
    <w:p w14:paraId="45FFBCB4" w14:textId="77777777" w:rsidR="00F205A0" w:rsidRPr="00E7671F" w:rsidRDefault="00F205A0" w:rsidP="00F205A0">
      <w:pPr>
        <w:numPr>
          <w:ilvl w:val="0"/>
          <w:numId w:val="2"/>
        </w:numPr>
        <w:shd w:val="clear" w:color="auto" w:fill="FFFFFF"/>
        <w:spacing w:before="100" w:beforeAutospacing="1" w:after="100" w:afterAutospacing="1" w:line="240" w:lineRule="auto"/>
        <w:ind w:left="0"/>
        <w:rPr>
          <w:rFonts w:ascii="Arial" w:hAnsi="Arial" w:cs="Arial"/>
          <w:sz w:val="20"/>
          <w:szCs w:val="20"/>
        </w:rPr>
      </w:pPr>
      <w:r w:rsidRPr="00E7671F">
        <w:rPr>
          <w:rFonts w:ascii="Arial" w:hAnsi="Arial" w:cs="Arial"/>
          <w:sz w:val="20"/>
          <w:szCs w:val="20"/>
        </w:rPr>
        <w:t>4 tablespoons honey</w:t>
      </w:r>
    </w:p>
    <w:p w14:paraId="7EF7243F" w14:textId="77777777" w:rsidR="00F205A0" w:rsidRPr="00E7671F" w:rsidRDefault="00F205A0" w:rsidP="00F205A0">
      <w:pPr>
        <w:numPr>
          <w:ilvl w:val="0"/>
          <w:numId w:val="2"/>
        </w:numPr>
        <w:shd w:val="clear" w:color="auto" w:fill="FFFFFF"/>
        <w:spacing w:before="100" w:beforeAutospacing="1" w:after="100" w:afterAutospacing="1" w:line="240" w:lineRule="auto"/>
        <w:ind w:left="0"/>
        <w:rPr>
          <w:rFonts w:ascii="Arial" w:hAnsi="Arial" w:cs="Arial"/>
          <w:sz w:val="20"/>
          <w:szCs w:val="20"/>
        </w:rPr>
      </w:pPr>
      <w:r w:rsidRPr="00E7671F">
        <w:rPr>
          <w:rFonts w:ascii="Arial" w:hAnsi="Arial" w:cs="Arial"/>
          <w:sz w:val="20"/>
          <w:szCs w:val="20"/>
        </w:rPr>
        <w:t>2 eggs</w:t>
      </w:r>
    </w:p>
    <w:p w14:paraId="6A3691D3" w14:textId="77777777" w:rsidR="00F205A0" w:rsidRPr="00E7671F" w:rsidRDefault="00F205A0" w:rsidP="00F205A0">
      <w:pPr>
        <w:numPr>
          <w:ilvl w:val="0"/>
          <w:numId w:val="2"/>
        </w:numPr>
        <w:shd w:val="clear" w:color="auto" w:fill="FFFFFF"/>
        <w:spacing w:before="100" w:beforeAutospacing="1" w:after="100" w:afterAutospacing="1" w:line="240" w:lineRule="auto"/>
        <w:ind w:left="0"/>
        <w:rPr>
          <w:rFonts w:ascii="Arial" w:hAnsi="Arial" w:cs="Arial"/>
          <w:sz w:val="20"/>
          <w:szCs w:val="20"/>
        </w:rPr>
      </w:pPr>
      <w:r w:rsidRPr="00E7671F">
        <w:rPr>
          <w:rFonts w:ascii="Arial" w:hAnsi="Arial" w:cs="Arial"/>
          <w:sz w:val="20"/>
          <w:szCs w:val="20"/>
        </w:rPr>
        <w:t>50g (2 oz) butter, melted</w:t>
      </w:r>
    </w:p>
    <w:p w14:paraId="4A853F1E" w14:textId="77777777" w:rsidR="00F205A0" w:rsidRPr="00E7671F" w:rsidRDefault="00F205A0" w:rsidP="00F205A0">
      <w:pPr>
        <w:numPr>
          <w:ilvl w:val="0"/>
          <w:numId w:val="2"/>
        </w:numPr>
        <w:shd w:val="clear" w:color="auto" w:fill="FFFFFF"/>
        <w:spacing w:before="100" w:beforeAutospacing="1" w:after="100" w:afterAutospacing="1" w:line="240" w:lineRule="auto"/>
        <w:ind w:left="0"/>
        <w:rPr>
          <w:rFonts w:ascii="Arial" w:hAnsi="Arial" w:cs="Arial"/>
          <w:sz w:val="20"/>
          <w:szCs w:val="20"/>
        </w:rPr>
      </w:pPr>
      <w:r w:rsidRPr="00E7671F">
        <w:rPr>
          <w:rFonts w:ascii="Arial" w:hAnsi="Arial" w:cs="Arial"/>
          <w:sz w:val="20"/>
          <w:szCs w:val="20"/>
        </w:rPr>
        <w:t>500g (1¼ lb) plain flour</w:t>
      </w:r>
    </w:p>
    <w:p w14:paraId="74D33837" w14:textId="77777777" w:rsidR="00F205A0" w:rsidRPr="00E7671F" w:rsidRDefault="00F205A0" w:rsidP="00F205A0">
      <w:pPr>
        <w:numPr>
          <w:ilvl w:val="0"/>
          <w:numId w:val="2"/>
        </w:numPr>
        <w:shd w:val="clear" w:color="auto" w:fill="FFFFFF"/>
        <w:spacing w:before="100" w:beforeAutospacing="1" w:after="100" w:afterAutospacing="1" w:line="240" w:lineRule="auto"/>
        <w:ind w:left="0"/>
        <w:rPr>
          <w:rFonts w:ascii="Arial" w:hAnsi="Arial" w:cs="Arial"/>
          <w:sz w:val="20"/>
          <w:szCs w:val="20"/>
        </w:rPr>
      </w:pPr>
      <w:r w:rsidRPr="00E7671F">
        <w:rPr>
          <w:rFonts w:ascii="Arial" w:hAnsi="Arial" w:cs="Arial"/>
          <w:sz w:val="20"/>
          <w:szCs w:val="20"/>
        </w:rPr>
        <w:t>1 dessertspoon dried active baking yeast</w:t>
      </w:r>
    </w:p>
    <w:p w14:paraId="66207969" w14:textId="597D8ED7" w:rsidR="00BC4393" w:rsidRPr="00E7671F" w:rsidRDefault="00BC4393" w:rsidP="00BC4393">
      <w:pPr>
        <w:pStyle w:val="Heading2"/>
        <w:shd w:val="clear" w:color="auto" w:fill="FFFFFF"/>
        <w:rPr>
          <w:rFonts w:ascii="Arial" w:eastAsiaTheme="minorHAnsi" w:hAnsi="Arial" w:cs="Arial"/>
          <w:b w:val="0"/>
          <w:bCs w:val="0"/>
          <w:sz w:val="20"/>
          <w:szCs w:val="20"/>
          <w:lang w:eastAsia="en-US"/>
        </w:rPr>
      </w:pPr>
      <w:r w:rsidRPr="00E7671F">
        <w:rPr>
          <w:rFonts w:ascii="Arial" w:eastAsiaTheme="minorHAnsi" w:hAnsi="Arial" w:cs="Arial"/>
          <w:b w:val="0"/>
          <w:bCs w:val="0"/>
          <w:sz w:val="20"/>
          <w:szCs w:val="20"/>
          <w:lang w:eastAsia="en-US"/>
        </w:rPr>
        <w:t>Method</w:t>
      </w:r>
      <w:r w:rsidRPr="00E7671F">
        <w:rPr>
          <w:rFonts w:ascii="Arial" w:eastAsiaTheme="minorHAnsi" w:hAnsi="Arial" w:cs="Arial"/>
          <w:b w:val="0"/>
          <w:bCs w:val="0"/>
          <w:sz w:val="20"/>
          <w:szCs w:val="20"/>
          <w:lang w:eastAsia="en-US"/>
        </w:rPr>
        <w:br/>
        <w:t>Prep</w:t>
      </w:r>
      <w:r w:rsidR="00857926" w:rsidRPr="00E7671F">
        <w:rPr>
          <w:rFonts w:ascii="Arial" w:eastAsiaTheme="minorHAnsi" w:hAnsi="Arial" w:cs="Arial"/>
          <w:b w:val="0"/>
          <w:bCs w:val="0"/>
          <w:sz w:val="20"/>
          <w:szCs w:val="20"/>
          <w:lang w:eastAsia="en-US"/>
        </w:rPr>
        <w:t>:</w:t>
      </w:r>
      <w:r w:rsidR="00857926" w:rsidRPr="00E7671F">
        <w:rPr>
          <w:rFonts w:ascii="Arial" w:eastAsiaTheme="minorHAnsi" w:hAnsi="Arial" w:cs="Arial"/>
          <w:b w:val="0"/>
          <w:sz w:val="20"/>
          <w:szCs w:val="20"/>
          <w:lang w:eastAsia="en-US"/>
        </w:rPr>
        <w:t xml:space="preserve"> 10min</w:t>
      </w:r>
      <w:r w:rsidR="00857926" w:rsidRPr="00E7671F">
        <w:rPr>
          <w:rFonts w:ascii="Arial" w:eastAsiaTheme="minorHAnsi" w:hAnsi="Arial" w:cs="Arial"/>
          <w:b w:val="0"/>
          <w:bCs w:val="0"/>
          <w:sz w:val="20"/>
          <w:szCs w:val="20"/>
          <w:lang w:eastAsia="en-US"/>
        </w:rPr>
        <w:t> ›</w:t>
      </w:r>
      <w:r w:rsidRPr="00E7671F">
        <w:rPr>
          <w:rFonts w:ascii="Arial" w:eastAsiaTheme="minorHAnsi" w:hAnsi="Arial" w:cs="Arial"/>
          <w:b w:val="0"/>
          <w:bCs w:val="0"/>
          <w:sz w:val="20"/>
          <w:szCs w:val="20"/>
          <w:lang w:eastAsia="en-US"/>
        </w:rPr>
        <w:t> Cook:</w:t>
      </w:r>
      <w:r w:rsidRPr="00E7671F">
        <w:rPr>
          <w:rFonts w:ascii="Arial" w:eastAsiaTheme="minorHAnsi" w:hAnsi="Arial" w:cs="Arial"/>
          <w:b w:val="0"/>
          <w:sz w:val="20"/>
          <w:szCs w:val="20"/>
          <w:lang w:eastAsia="en-US"/>
        </w:rPr>
        <w:t>45</w:t>
      </w:r>
      <w:r w:rsidR="009E7686">
        <w:rPr>
          <w:rFonts w:ascii="Arial" w:eastAsiaTheme="minorHAnsi" w:hAnsi="Arial" w:cs="Arial"/>
          <w:b w:val="0"/>
          <w:sz w:val="20"/>
          <w:szCs w:val="20"/>
          <w:lang w:eastAsia="en-US"/>
        </w:rPr>
        <w:t xml:space="preserve"> </w:t>
      </w:r>
      <w:r w:rsidRPr="00E7671F">
        <w:rPr>
          <w:rFonts w:ascii="Arial" w:eastAsiaTheme="minorHAnsi" w:hAnsi="Arial" w:cs="Arial"/>
          <w:b w:val="0"/>
          <w:bCs w:val="0"/>
          <w:sz w:val="20"/>
          <w:szCs w:val="20"/>
          <w:lang w:eastAsia="en-US"/>
        </w:rPr>
        <w:t>min › Ready:</w:t>
      </w:r>
      <w:r w:rsidR="009E7686">
        <w:rPr>
          <w:rFonts w:ascii="Arial" w:eastAsiaTheme="minorHAnsi" w:hAnsi="Arial" w:cs="Arial"/>
          <w:b w:val="0"/>
          <w:bCs w:val="0"/>
          <w:sz w:val="20"/>
          <w:szCs w:val="20"/>
          <w:lang w:eastAsia="en-US"/>
        </w:rPr>
        <w:t xml:space="preserve"> </w:t>
      </w:r>
      <w:r w:rsidRPr="00E7671F">
        <w:rPr>
          <w:rFonts w:ascii="Arial" w:eastAsiaTheme="minorHAnsi" w:hAnsi="Arial" w:cs="Arial"/>
          <w:b w:val="0"/>
          <w:sz w:val="20"/>
          <w:szCs w:val="20"/>
          <w:lang w:eastAsia="en-US"/>
        </w:rPr>
        <w:t>55</w:t>
      </w:r>
      <w:r w:rsidR="009E7686">
        <w:rPr>
          <w:rFonts w:ascii="Arial" w:eastAsiaTheme="minorHAnsi" w:hAnsi="Arial" w:cs="Arial"/>
          <w:b w:val="0"/>
          <w:sz w:val="20"/>
          <w:szCs w:val="20"/>
          <w:lang w:eastAsia="en-US"/>
        </w:rPr>
        <w:t xml:space="preserve"> </w:t>
      </w:r>
      <w:r w:rsidRPr="00E7671F">
        <w:rPr>
          <w:rFonts w:ascii="Arial" w:eastAsiaTheme="minorHAnsi" w:hAnsi="Arial" w:cs="Arial"/>
          <w:b w:val="0"/>
          <w:bCs w:val="0"/>
          <w:sz w:val="20"/>
          <w:szCs w:val="20"/>
          <w:lang w:eastAsia="en-US"/>
        </w:rPr>
        <w:t>min </w:t>
      </w:r>
    </w:p>
    <w:p w14:paraId="06DE8C7C" w14:textId="77777777" w:rsidR="00BC4393" w:rsidRPr="00E7671F" w:rsidRDefault="00BC4393" w:rsidP="00BC4393">
      <w:pPr>
        <w:numPr>
          <w:ilvl w:val="0"/>
          <w:numId w:val="3"/>
        </w:numPr>
        <w:shd w:val="clear" w:color="auto" w:fill="FFFFFF"/>
        <w:spacing w:before="100" w:beforeAutospacing="1" w:after="100" w:afterAutospacing="1" w:line="240" w:lineRule="auto"/>
        <w:rPr>
          <w:rFonts w:ascii="Arial" w:hAnsi="Arial" w:cs="Arial"/>
          <w:sz w:val="20"/>
          <w:szCs w:val="20"/>
        </w:rPr>
      </w:pPr>
      <w:r w:rsidRPr="00E7671F">
        <w:rPr>
          <w:rFonts w:ascii="Arial" w:hAnsi="Arial" w:cs="Arial"/>
          <w:sz w:val="20"/>
          <w:szCs w:val="20"/>
        </w:rPr>
        <w:t>Place water, salt, honey, eggs, melted butter, flour and yeast into the bread machine in order given by manufacturer. Set the machine to Dough cycle and start.</w:t>
      </w:r>
    </w:p>
    <w:p w14:paraId="22C034A2" w14:textId="14CB2635" w:rsidR="00BC4393" w:rsidRPr="00E7671F" w:rsidRDefault="00BC4393" w:rsidP="00BC4393">
      <w:pPr>
        <w:numPr>
          <w:ilvl w:val="0"/>
          <w:numId w:val="3"/>
        </w:numPr>
        <w:shd w:val="clear" w:color="auto" w:fill="FFFFFF"/>
        <w:spacing w:before="100" w:beforeAutospacing="1" w:after="100" w:afterAutospacing="1" w:line="240" w:lineRule="auto"/>
        <w:rPr>
          <w:rFonts w:ascii="Arial" w:hAnsi="Arial" w:cs="Arial"/>
          <w:sz w:val="20"/>
          <w:szCs w:val="20"/>
        </w:rPr>
      </w:pPr>
      <w:r w:rsidRPr="00E7671F">
        <w:rPr>
          <w:rFonts w:ascii="Arial" w:hAnsi="Arial" w:cs="Arial"/>
          <w:sz w:val="20"/>
          <w:szCs w:val="20"/>
        </w:rPr>
        <w:t xml:space="preserve">Remove dough from the machine after first rise. Divide dough into three or four equal </w:t>
      </w:r>
      <w:r w:rsidR="009E7686" w:rsidRPr="00E7671F">
        <w:rPr>
          <w:rFonts w:ascii="Arial" w:hAnsi="Arial" w:cs="Arial"/>
          <w:sz w:val="20"/>
          <w:szCs w:val="20"/>
        </w:rPr>
        <w:t>pieces and</w:t>
      </w:r>
      <w:r w:rsidRPr="00E7671F">
        <w:rPr>
          <w:rFonts w:ascii="Arial" w:hAnsi="Arial" w:cs="Arial"/>
          <w:sz w:val="20"/>
          <w:szCs w:val="20"/>
        </w:rPr>
        <w:t xml:space="preserve"> roll out into snakes. Plait the snakes and tuck the ends under. Place on a greased baking tray. Allow to rise until doubled in size.</w:t>
      </w:r>
    </w:p>
    <w:p w14:paraId="42AFFE8C" w14:textId="77777777" w:rsidR="00BC4393" w:rsidRPr="00E7671F" w:rsidRDefault="00BC4393" w:rsidP="00BC4393">
      <w:pPr>
        <w:numPr>
          <w:ilvl w:val="0"/>
          <w:numId w:val="3"/>
        </w:numPr>
        <w:shd w:val="clear" w:color="auto" w:fill="FFFFFF"/>
        <w:spacing w:before="100" w:beforeAutospacing="1" w:after="100" w:afterAutospacing="1" w:line="240" w:lineRule="auto"/>
        <w:rPr>
          <w:rFonts w:ascii="Arial" w:hAnsi="Arial" w:cs="Arial"/>
          <w:sz w:val="20"/>
          <w:szCs w:val="20"/>
        </w:rPr>
      </w:pPr>
      <w:r w:rsidRPr="00E7671F">
        <w:rPr>
          <w:rFonts w:ascii="Arial" w:hAnsi="Arial" w:cs="Arial"/>
          <w:sz w:val="20"/>
          <w:szCs w:val="20"/>
        </w:rPr>
        <w:t>Bake at 180 C / Gas mark 4 for 35 to 45 minutes. Bread is done when the crust is golden brown.</w:t>
      </w:r>
    </w:p>
    <w:p w14:paraId="74C51693" w14:textId="77777777" w:rsidR="00BC4393" w:rsidRPr="00E7671F" w:rsidRDefault="00BC4393" w:rsidP="00BC4393">
      <w:pPr>
        <w:pStyle w:val="Heading4"/>
        <w:shd w:val="clear" w:color="auto" w:fill="FFFFFF"/>
        <w:rPr>
          <w:rFonts w:ascii="Arial" w:eastAsiaTheme="minorHAnsi" w:hAnsi="Arial" w:cs="Arial"/>
          <w:i w:val="0"/>
          <w:iCs w:val="0"/>
          <w:color w:val="auto"/>
          <w:sz w:val="20"/>
          <w:szCs w:val="20"/>
        </w:rPr>
      </w:pPr>
      <w:r w:rsidRPr="00E7671F">
        <w:rPr>
          <w:rFonts w:ascii="Arial" w:eastAsiaTheme="minorHAnsi" w:hAnsi="Arial" w:cs="Arial"/>
          <w:i w:val="0"/>
          <w:iCs w:val="0"/>
          <w:color w:val="auto"/>
          <w:sz w:val="20"/>
          <w:szCs w:val="20"/>
        </w:rPr>
        <w:t>Note:</w:t>
      </w:r>
    </w:p>
    <w:p w14:paraId="47FFFDD0" w14:textId="77777777" w:rsidR="00BC4393" w:rsidRPr="00E7671F" w:rsidRDefault="00BC4393" w:rsidP="00BC4393">
      <w:pPr>
        <w:pStyle w:val="NormalWeb"/>
        <w:shd w:val="clear" w:color="auto" w:fill="FFFFFF"/>
        <w:spacing w:before="0" w:beforeAutospacing="0" w:after="0" w:afterAutospacing="0"/>
        <w:rPr>
          <w:rFonts w:ascii="Arial" w:eastAsiaTheme="minorHAnsi" w:hAnsi="Arial" w:cs="Arial"/>
          <w:sz w:val="20"/>
          <w:szCs w:val="20"/>
          <w:lang w:eastAsia="en-US"/>
        </w:rPr>
      </w:pPr>
      <w:r w:rsidRPr="00E7671F">
        <w:rPr>
          <w:rFonts w:ascii="Arial" w:eastAsiaTheme="minorHAnsi" w:hAnsi="Arial" w:cs="Arial"/>
          <w:sz w:val="20"/>
          <w:szCs w:val="20"/>
          <w:lang w:eastAsia="en-US"/>
        </w:rPr>
        <w:t>This bread can also be made in a greased 23x12cm (9x5 in) loaf tin.</w:t>
      </w:r>
    </w:p>
    <w:p w14:paraId="42B8EA81" w14:textId="77777777" w:rsidR="005027CA" w:rsidRPr="00E7671F" w:rsidRDefault="005027CA" w:rsidP="00BC4393">
      <w:pPr>
        <w:pStyle w:val="NormalWeb"/>
        <w:shd w:val="clear" w:color="auto" w:fill="FFFFFF"/>
        <w:spacing w:before="0" w:beforeAutospacing="0" w:after="0" w:afterAutospacing="0"/>
        <w:rPr>
          <w:rFonts w:ascii="Arial" w:eastAsiaTheme="minorHAnsi" w:hAnsi="Arial" w:cs="Arial"/>
          <w:sz w:val="20"/>
          <w:szCs w:val="20"/>
          <w:lang w:eastAsia="en-US"/>
        </w:rPr>
      </w:pPr>
    </w:p>
    <w:p w14:paraId="4B093DD0" w14:textId="77777777" w:rsidR="005027CA" w:rsidRPr="00E7671F" w:rsidRDefault="005027CA" w:rsidP="00BC4393">
      <w:pPr>
        <w:pStyle w:val="NormalWeb"/>
        <w:shd w:val="clear" w:color="auto" w:fill="FFFFFF"/>
        <w:spacing w:before="0" w:beforeAutospacing="0" w:after="0" w:afterAutospacing="0"/>
        <w:rPr>
          <w:rFonts w:ascii="Arial" w:eastAsiaTheme="minorHAnsi" w:hAnsi="Arial" w:cs="Arial"/>
          <w:sz w:val="20"/>
          <w:szCs w:val="20"/>
          <w:lang w:eastAsia="en-US"/>
        </w:rPr>
      </w:pPr>
    </w:p>
    <w:p w14:paraId="3C95446E" w14:textId="77777777" w:rsidR="005027CA" w:rsidRPr="00E7671F" w:rsidRDefault="005027CA" w:rsidP="00BC4393">
      <w:pPr>
        <w:pStyle w:val="NormalWeb"/>
        <w:shd w:val="clear" w:color="auto" w:fill="FFFFFF"/>
        <w:spacing w:before="0" w:beforeAutospacing="0" w:after="0" w:afterAutospacing="0"/>
        <w:rPr>
          <w:rFonts w:ascii="Arial" w:eastAsiaTheme="minorHAnsi" w:hAnsi="Arial" w:cs="Arial"/>
          <w:sz w:val="20"/>
          <w:szCs w:val="20"/>
          <w:lang w:eastAsia="en-US"/>
        </w:rPr>
      </w:pPr>
    </w:p>
    <w:p w14:paraId="456F1111" w14:textId="77777777" w:rsidR="005027CA" w:rsidRPr="00E7671F" w:rsidRDefault="00E7671F" w:rsidP="005027CA">
      <w:pPr>
        <w:rPr>
          <w:rFonts w:ascii="Arial" w:hAnsi="Arial" w:cs="Arial"/>
          <w:sz w:val="20"/>
          <w:szCs w:val="20"/>
        </w:rPr>
      </w:pPr>
      <w:r w:rsidRPr="00E7671F">
        <w:rPr>
          <w:rFonts w:ascii="Arial" w:hAnsi="Arial" w:cs="Arial"/>
          <w:sz w:val="20"/>
          <w:szCs w:val="20"/>
        </w:rPr>
        <w:t>Judaism Glossary:</w:t>
      </w:r>
    </w:p>
    <w:tbl>
      <w:tblPr>
        <w:tblStyle w:val="TableGrid"/>
        <w:tblW w:w="0" w:type="auto"/>
        <w:tblLook w:val="04A0" w:firstRow="1" w:lastRow="0" w:firstColumn="1" w:lastColumn="0" w:noHBand="0" w:noVBand="1"/>
      </w:tblPr>
      <w:tblGrid>
        <w:gridCol w:w="1980"/>
        <w:gridCol w:w="7036"/>
      </w:tblGrid>
      <w:tr w:rsidR="005027CA" w:rsidRPr="00E7671F" w14:paraId="60E1F845" w14:textId="77777777" w:rsidTr="00454735">
        <w:tc>
          <w:tcPr>
            <w:tcW w:w="1980" w:type="dxa"/>
          </w:tcPr>
          <w:p w14:paraId="50EEA299"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Jewish</w:t>
            </w:r>
          </w:p>
        </w:tc>
        <w:tc>
          <w:tcPr>
            <w:tcW w:w="7036" w:type="dxa"/>
          </w:tcPr>
          <w:p w14:paraId="6DE0B739" w14:textId="77777777" w:rsidR="005027CA" w:rsidRPr="00E7671F" w:rsidRDefault="005027CA" w:rsidP="00454735">
            <w:pPr>
              <w:rPr>
                <w:rFonts w:ascii="Arial" w:hAnsi="Arial" w:cs="Arial"/>
                <w:sz w:val="20"/>
                <w:szCs w:val="20"/>
              </w:rPr>
            </w:pPr>
            <w:r w:rsidRPr="00E7671F">
              <w:rPr>
                <w:rFonts w:ascii="Arial" w:hAnsi="Arial" w:cs="Arial"/>
                <w:color w:val="3C4043"/>
                <w:sz w:val="20"/>
                <w:szCs w:val="20"/>
                <w:shd w:val="clear" w:color="auto" w:fill="FFFFFF"/>
              </w:rPr>
              <w:t>Judaism is an ethnic religion comprising the collective religious, cultural and legal tradition and civilization of the </w:t>
            </w:r>
            <w:r w:rsidRPr="00E7671F">
              <w:rPr>
                <w:rStyle w:val="Emphasis"/>
                <w:rFonts w:ascii="Arial" w:hAnsi="Arial" w:cs="Arial"/>
                <w:bCs/>
                <w:i w:val="0"/>
                <w:color w:val="52565A"/>
                <w:sz w:val="20"/>
                <w:szCs w:val="20"/>
                <w:shd w:val="clear" w:color="auto" w:fill="FFFFFF"/>
              </w:rPr>
              <w:t>Jewish</w:t>
            </w:r>
            <w:r w:rsidRPr="00E7671F">
              <w:rPr>
                <w:rFonts w:ascii="Arial" w:hAnsi="Arial" w:cs="Arial"/>
                <w:i/>
                <w:color w:val="3C4043"/>
                <w:sz w:val="20"/>
                <w:szCs w:val="20"/>
                <w:shd w:val="clear" w:color="auto" w:fill="FFFFFF"/>
              </w:rPr>
              <w:t> </w:t>
            </w:r>
            <w:r w:rsidRPr="00E7671F">
              <w:rPr>
                <w:rFonts w:ascii="Arial" w:hAnsi="Arial" w:cs="Arial"/>
                <w:color w:val="3C4043"/>
                <w:sz w:val="20"/>
                <w:szCs w:val="20"/>
                <w:shd w:val="clear" w:color="auto" w:fill="FFFFFF"/>
              </w:rPr>
              <w:t>people.</w:t>
            </w:r>
          </w:p>
        </w:tc>
      </w:tr>
      <w:tr w:rsidR="005027CA" w:rsidRPr="00E7671F" w14:paraId="3045C624" w14:textId="77777777" w:rsidTr="00454735">
        <w:tc>
          <w:tcPr>
            <w:tcW w:w="1980" w:type="dxa"/>
          </w:tcPr>
          <w:p w14:paraId="57FE64ED"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Torah</w:t>
            </w:r>
          </w:p>
        </w:tc>
        <w:tc>
          <w:tcPr>
            <w:tcW w:w="7036" w:type="dxa"/>
          </w:tcPr>
          <w:p w14:paraId="5572CD96" w14:textId="77777777" w:rsidR="005027CA" w:rsidRPr="00E7671F" w:rsidRDefault="005027CA" w:rsidP="00454735">
            <w:pPr>
              <w:rPr>
                <w:rFonts w:ascii="Arial" w:hAnsi="Arial" w:cs="Arial"/>
                <w:sz w:val="20"/>
                <w:szCs w:val="20"/>
              </w:rPr>
            </w:pPr>
            <w:r w:rsidRPr="00E7671F">
              <w:rPr>
                <w:rFonts w:ascii="Arial" w:hAnsi="Arial" w:cs="Arial"/>
                <w:sz w:val="20"/>
                <w:szCs w:val="20"/>
              </w:rPr>
              <w:t>The five books of Moses. Genesis, Exodus, Leviticus, Numbers, Deuteronomy.</w:t>
            </w:r>
          </w:p>
        </w:tc>
      </w:tr>
      <w:tr w:rsidR="005027CA" w:rsidRPr="00E7671F" w14:paraId="4C6592DF" w14:textId="77777777" w:rsidTr="00454735">
        <w:tc>
          <w:tcPr>
            <w:tcW w:w="1980" w:type="dxa"/>
          </w:tcPr>
          <w:p w14:paraId="7FCF13F6"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Bible</w:t>
            </w:r>
          </w:p>
        </w:tc>
        <w:tc>
          <w:tcPr>
            <w:tcW w:w="7036" w:type="dxa"/>
          </w:tcPr>
          <w:p w14:paraId="463DD01C" w14:textId="77777777" w:rsidR="005027CA" w:rsidRPr="00E7671F" w:rsidRDefault="005027CA" w:rsidP="00454735">
            <w:pPr>
              <w:rPr>
                <w:rFonts w:ascii="Arial" w:hAnsi="Arial" w:cs="Arial"/>
                <w:sz w:val="20"/>
                <w:szCs w:val="20"/>
              </w:rPr>
            </w:pPr>
            <w:r w:rsidRPr="00E7671F">
              <w:rPr>
                <w:rFonts w:ascii="Arial" w:hAnsi="Arial" w:cs="Arial"/>
                <w:sz w:val="20"/>
                <w:szCs w:val="20"/>
              </w:rPr>
              <w:t>The Old Testament. The writings of the Jewish people.</w:t>
            </w:r>
          </w:p>
        </w:tc>
      </w:tr>
      <w:tr w:rsidR="005027CA" w:rsidRPr="00E7671F" w14:paraId="5E2666FF" w14:textId="77777777" w:rsidTr="00454735">
        <w:tc>
          <w:tcPr>
            <w:tcW w:w="1980" w:type="dxa"/>
          </w:tcPr>
          <w:p w14:paraId="6FC04089"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Ten Commandments</w:t>
            </w:r>
          </w:p>
        </w:tc>
        <w:tc>
          <w:tcPr>
            <w:tcW w:w="7036" w:type="dxa"/>
          </w:tcPr>
          <w:p w14:paraId="3D78CB92" w14:textId="77777777" w:rsidR="005027CA" w:rsidRPr="00E7671F" w:rsidRDefault="005027CA" w:rsidP="00454735">
            <w:pPr>
              <w:rPr>
                <w:rFonts w:ascii="Arial" w:hAnsi="Arial" w:cs="Arial"/>
                <w:sz w:val="20"/>
                <w:szCs w:val="20"/>
              </w:rPr>
            </w:pPr>
            <w:r w:rsidRPr="00E7671F">
              <w:rPr>
                <w:rFonts w:ascii="Arial" w:hAnsi="Arial" w:cs="Arial"/>
                <w:color w:val="3C4043"/>
                <w:sz w:val="20"/>
                <w:szCs w:val="20"/>
                <w:shd w:val="clear" w:color="auto" w:fill="FFFFFF"/>
              </w:rPr>
              <w:t>The </w:t>
            </w:r>
            <w:r w:rsidRPr="00E7671F">
              <w:rPr>
                <w:rStyle w:val="Emphasis"/>
                <w:rFonts w:ascii="Arial" w:hAnsi="Arial" w:cs="Arial"/>
                <w:bCs/>
                <w:color w:val="52565A"/>
                <w:sz w:val="20"/>
                <w:szCs w:val="20"/>
                <w:shd w:val="clear" w:color="auto" w:fill="FFFFFF"/>
              </w:rPr>
              <w:t>Ten Commandments</w:t>
            </w:r>
            <w:r w:rsidRPr="00E7671F">
              <w:rPr>
                <w:rFonts w:ascii="Arial" w:hAnsi="Arial" w:cs="Arial"/>
                <w:color w:val="3C4043"/>
                <w:sz w:val="20"/>
                <w:szCs w:val="20"/>
                <w:shd w:val="clear" w:color="auto" w:fill="FFFFFF"/>
              </w:rPr>
              <w:t> were written by God upon two tablets of stone and then given to Moses on Mount Sinai. </w:t>
            </w:r>
          </w:p>
        </w:tc>
      </w:tr>
      <w:tr w:rsidR="005027CA" w:rsidRPr="00E7671F" w14:paraId="7D7971E5" w14:textId="77777777" w:rsidTr="00454735">
        <w:tc>
          <w:tcPr>
            <w:tcW w:w="1980" w:type="dxa"/>
          </w:tcPr>
          <w:p w14:paraId="024A1F01"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Sabbath/Shabbat</w:t>
            </w:r>
          </w:p>
        </w:tc>
        <w:tc>
          <w:tcPr>
            <w:tcW w:w="7036" w:type="dxa"/>
          </w:tcPr>
          <w:p w14:paraId="70941F16" w14:textId="77777777" w:rsidR="005027CA" w:rsidRPr="00E7671F" w:rsidRDefault="005027CA" w:rsidP="00454735">
            <w:pPr>
              <w:rPr>
                <w:rFonts w:ascii="Arial" w:hAnsi="Arial" w:cs="Arial"/>
                <w:sz w:val="20"/>
                <w:szCs w:val="20"/>
              </w:rPr>
            </w:pPr>
            <w:r w:rsidRPr="00E7671F">
              <w:rPr>
                <w:rFonts w:ascii="Arial" w:hAnsi="Arial" w:cs="Arial"/>
                <w:color w:val="222222"/>
                <w:sz w:val="20"/>
                <w:szCs w:val="20"/>
                <w:shd w:val="clear" w:color="auto" w:fill="FFFFFF"/>
              </w:rPr>
              <w:t>A day of religious observance and abstinence from work, kept by Jews from Friday evening to Saturday evening.</w:t>
            </w:r>
          </w:p>
        </w:tc>
      </w:tr>
      <w:tr w:rsidR="005027CA" w:rsidRPr="00E7671F" w14:paraId="42CDDE7D" w14:textId="77777777" w:rsidTr="00454735">
        <w:tc>
          <w:tcPr>
            <w:tcW w:w="1980" w:type="dxa"/>
          </w:tcPr>
          <w:p w14:paraId="37136C7B"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Hebrew</w:t>
            </w:r>
          </w:p>
        </w:tc>
        <w:tc>
          <w:tcPr>
            <w:tcW w:w="7036" w:type="dxa"/>
          </w:tcPr>
          <w:p w14:paraId="7F35821F" w14:textId="77777777" w:rsidR="005027CA" w:rsidRPr="00E7671F" w:rsidRDefault="005027CA" w:rsidP="00454735">
            <w:pPr>
              <w:rPr>
                <w:rFonts w:ascii="Arial" w:hAnsi="Arial" w:cs="Arial"/>
                <w:sz w:val="20"/>
                <w:szCs w:val="20"/>
              </w:rPr>
            </w:pPr>
            <w:r w:rsidRPr="00E7671F">
              <w:rPr>
                <w:rFonts w:ascii="Arial" w:hAnsi="Arial" w:cs="Arial"/>
                <w:bCs/>
                <w:color w:val="222222"/>
                <w:sz w:val="20"/>
                <w:szCs w:val="20"/>
                <w:shd w:val="clear" w:color="auto" w:fill="FFFFFF"/>
              </w:rPr>
              <w:t>Hebrew</w:t>
            </w:r>
            <w:r w:rsidRPr="00E7671F">
              <w:rPr>
                <w:rFonts w:ascii="Arial" w:hAnsi="Arial" w:cs="Arial"/>
                <w:color w:val="222222"/>
                <w:sz w:val="20"/>
                <w:szCs w:val="20"/>
                <w:shd w:val="clear" w:color="auto" w:fill="FFFFFF"/>
              </w:rPr>
              <w:t> is used for prayer or study in Jewish communities around the world today. Modern </w:t>
            </w:r>
            <w:r w:rsidRPr="00E7671F">
              <w:rPr>
                <w:rFonts w:ascii="Arial" w:hAnsi="Arial" w:cs="Arial"/>
                <w:bCs/>
                <w:color w:val="222222"/>
                <w:sz w:val="20"/>
                <w:szCs w:val="20"/>
                <w:shd w:val="clear" w:color="auto" w:fill="FFFFFF"/>
              </w:rPr>
              <w:t>Hebrew</w:t>
            </w:r>
            <w:r w:rsidRPr="00E7671F">
              <w:rPr>
                <w:rFonts w:ascii="Arial" w:hAnsi="Arial" w:cs="Arial"/>
                <w:color w:val="222222"/>
                <w:sz w:val="20"/>
                <w:szCs w:val="20"/>
                <w:shd w:val="clear" w:color="auto" w:fill="FFFFFF"/>
              </w:rPr>
              <w:t> is the official </w:t>
            </w:r>
            <w:r w:rsidRPr="00E7671F">
              <w:rPr>
                <w:rFonts w:ascii="Arial" w:hAnsi="Arial" w:cs="Arial"/>
                <w:bCs/>
                <w:color w:val="222222"/>
                <w:sz w:val="20"/>
                <w:szCs w:val="20"/>
                <w:shd w:val="clear" w:color="auto" w:fill="FFFFFF"/>
              </w:rPr>
              <w:t>language</w:t>
            </w:r>
            <w:r w:rsidRPr="00E7671F">
              <w:rPr>
                <w:rFonts w:ascii="Arial" w:hAnsi="Arial" w:cs="Arial"/>
                <w:color w:val="222222"/>
                <w:sz w:val="20"/>
                <w:szCs w:val="20"/>
                <w:shd w:val="clear" w:color="auto" w:fill="FFFFFF"/>
              </w:rPr>
              <w:t> of the State of Israel.</w:t>
            </w:r>
          </w:p>
        </w:tc>
      </w:tr>
      <w:tr w:rsidR="005027CA" w:rsidRPr="00E7671F" w14:paraId="6F895238" w14:textId="77777777" w:rsidTr="00454735">
        <w:tc>
          <w:tcPr>
            <w:tcW w:w="1980" w:type="dxa"/>
          </w:tcPr>
          <w:p w14:paraId="6EDD4BBB"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Kashrut</w:t>
            </w:r>
          </w:p>
        </w:tc>
        <w:tc>
          <w:tcPr>
            <w:tcW w:w="7036" w:type="dxa"/>
          </w:tcPr>
          <w:p w14:paraId="3AAF3B79" w14:textId="77777777" w:rsidR="005027CA" w:rsidRPr="00E7671F" w:rsidRDefault="005027CA" w:rsidP="00454735">
            <w:pPr>
              <w:rPr>
                <w:rFonts w:ascii="Arial" w:hAnsi="Arial" w:cs="Arial"/>
                <w:sz w:val="20"/>
                <w:szCs w:val="20"/>
              </w:rPr>
            </w:pPr>
            <w:r w:rsidRPr="00E7671F">
              <w:rPr>
                <w:rFonts w:ascii="Arial" w:hAnsi="Arial" w:cs="Arial"/>
                <w:bCs/>
                <w:color w:val="222222"/>
                <w:sz w:val="20"/>
                <w:szCs w:val="20"/>
                <w:shd w:val="clear" w:color="auto" w:fill="FFFFFF"/>
              </w:rPr>
              <w:t>Kashrut</w:t>
            </w:r>
            <w:r w:rsidRPr="00E7671F">
              <w:rPr>
                <w:rFonts w:ascii="Arial" w:hAnsi="Arial" w:cs="Arial"/>
                <w:color w:val="222222"/>
                <w:sz w:val="20"/>
                <w:szCs w:val="20"/>
                <w:shd w:val="clear" w:color="auto" w:fill="FFFFFF"/>
              </w:rPr>
              <w:t> is a set of dietary laws dealing with the foods that Jews are permitted to eat and how those foods must be prepared according to Jewish law.</w:t>
            </w:r>
          </w:p>
        </w:tc>
      </w:tr>
      <w:tr w:rsidR="005027CA" w:rsidRPr="00E7671F" w14:paraId="3BAEAED2" w14:textId="77777777" w:rsidTr="00454735">
        <w:tc>
          <w:tcPr>
            <w:tcW w:w="1980" w:type="dxa"/>
          </w:tcPr>
          <w:p w14:paraId="02241034"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Kosher</w:t>
            </w:r>
          </w:p>
        </w:tc>
        <w:tc>
          <w:tcPr>
            <w:tcW w:w="7036" w:type="dxa"/>
          </w:tcPr>
          <w:p w14:paraId="3C8E570F" w14:textId="77777777" w:rsidR="005027CA" w:rsidRPr="00E7671F" w:rsidRDefault="005027CA" w:rsidP="00454735">
            <w:pPr>
              <w:rPr>
                <w:rFonts w:ascii="Arial" w:hAnsi="Arial" w:cs="Arial"/>
                <w:sz w:val="20"/>
                <w:szCs w:val="20"/>
              </w:rPr>
            </w:pPr>
            <w:r w:rsidRPr="00E7671F">
              <w:rPr>
                <w:rFonts w:ascii="Arial" w:hAnsi="Arial" w:cs="Arial"/>
                <w:sz w:val="20"/>
                <w:szCs w:val="20"/>
              </w:rPr>
              <w:t xml:space="preserve">Lawful or pure food that Jews are allowed to eat. </w:t>
            </w:r>
          </w:p>
        </w:tc>
      </w:tr>
      <w:tr w:rsidR="005027CA" w:rsidRPr="00E7671F" w14:paraId="5C1CAEAD" w14:textId="77777777" w:rsidTr="00454735">
        <w:tc>
          <w:tcPr>
            <w:tcW w:w="1980" w:type="dxa"/>
          </w:tcPr>
          <w:p w14:paraId="37758D00"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Challah</w:t>
            </w:r>
          </w:p>
        </w:tc>
        <w:tc>
          <w:tcPr>
            <w:tcW w:w="7036" w:type="dxa"/>
          </w:tcPr>
          <w:p w14:paraId="33AF0341" w14:textId="77777777" w:rsidR="005027CA" w:rsidRPr="00E7671F" w:rsidRDefault="005027CA" w:rsidP="00454735">
            <w:pPr>
              <w:rPr>
                <w:rFonts w:ascii="Arial" w:hAnsi="Arial" w:cs="Arial"/>
                <w:sz w:val="20"/>
                <w:szCs w:val="20"/>
              </w:rPr>
            </w:pPr>
            <w:r w:rsidRPr="00E7671F">
              <w:rPr>
                <w:rFonts w:ascii="Arial" w:hAnsi="Arial" w:cs="Arial"/>
                <w:color w:val="3C4043"/>
                <w:sz w:val="20"/>
                <w:szCs w:val="20"/>
                <w:shd w:val="clear" w:color="auto" w:fill="FFFFFF"/>
              </w:rPr>
              <w:t> Egg-rich yeast-leavened bread that is usually braided or twisted before baking and is traditionally eaten by Jews on the Sabbath and holidays.</w:t>
            </w:r>
          </w:p>
        </w:tc>
      </w:tr>
      <w:tr w:rsidR="005027CA" w:rsidRPr="00E7671F" w14:paraId="4E883479" w14:textId="77777777" w:rsidTr="00454735">
        <w:tc>
          <w:tcPr>
            <w:tcW w:w="1980" w:type="dxa"/>
          </w:tcPr>
          <w:p w14:paraId="5366096C"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Manna</w:t>
            </w:r>
          </w:p>
        </w:tc>
        <w:tc>
          <w:tcPr>
            <w:tcW w:w="7036" w:type="dxa"/>
          </w:tcPr>
          <w:p w14:paraId="0C8467A1" w14:textId="77777777" w:rsidR="005027CA" w:rsidRPr="00E7671F" w:rsidRDefault="005027CA" w:rsidP="00454735">
            <w:pPr>
              <w:rPr>
                <w:rFonts w:ascii="Arial" w:hAnsi="Arial" w:cs="Arial"/>
                <w:sz w:val="20"/>
                <w:szCs w:val="20"/>
              </w:rPr>
            </w:pPr>
            <w:r w:rsidRPr="00E7671F">
              <w:rPr>
                <w:rStyle w:val="Emphasis"/>
                <w:rFonts w:ascii="Arial" w:hAnsi="Arial" w:cs="Arial"/>
                <w:bCs/>
                <w:color w:val="52565A"/>
                <w:sz w:val="20"/>
                <w:szCs w:val="20"/>
                <w:shd w:val="clear" w:color="auto" w:fill="FFFFFF"/>
              </w:rPr>
              <w:t>Manna</w:t>
            </w:r>
            <w:r w:rsidRPr="00E7671F">
              <w:rPr>
                <w:rFonts w:ascii="Arial" w:hAnsi="Arial" w:cs="Arial"/>
                <w:color w:val="3C4043"/>
                <w:sz w:val="20"/>
                <w:szCs w:val="20"/>
                <w:shd w:val="clear" w:color="auto" w:fill="FFFFFF"/>
              </w:rPr>
              <w:t> according to the Bible, an edible substance which God provided for the Israelites during their travels.</w:t>
            </w:r>
          </w:p>
        </w:tc>
      </w:tr>
      <w:tr w:rsidR="005027CA" w:rsidRPr="00E7671F" w14:paraId="7BE09209" w14:textId="77777777" w:rsidTr="00454735">
        <w:tc>
          <w:tcPr>
            <w:tcW w:w="1980" w:type="dxa"/>
          </w:tcPr>
          <w:p w14:paraId="5A51ED82"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Israelites</w:t>
            </w:r>
          </w:p>
        </w:tc>
        <w:tc>
          <w:tcPr>
            <w:tcW w:w="7036" w:type="dxa"/>
          </w:tcPr>
          <w:p w14:paraId="14116F1E" w14:textId="77777777" w:rsidR="005027CA" w:rsidRPr="00E7671F" w:rsidRDefault="005027CA" w:rsidP="00454735">
            <w:pPr>
              <w:rPr>
                <w:rStyle w:val="Emphasis"/>
                <w:rFonts w:ascii="Arial" w:hAnsi="Arial" w:cs="Arial"/>
                <w:bCs/>
                <w:i w:val="0"/>
                <w:iCs w:val="0"/>
                <w:color w:val="52565A"/>
                <w:sz w:val="20"/>
                <w:szCs w:val="20"/>
                <w:shd w:val="clear" w:color="auto" w:fill="FFFFFF"/>
              </w:rPr>
            </w:pPr>
            <w:r w:rsidRPr="00E7671F">
              <w:rPr>
                <w:rFonts w:ascii="Arial" w:hAnsi="Arial" w:cs="Arial"/>
                <w:color w:val="222222"/>
                <w:sz w:val="20"/>
                <w:szCs w:val="20"/>
                <w:shd w:val="clear" w:color="auto" w:fill="FFFFFF"/>
              </w:rPr>
              <w:t>A member of the ancient Hebrew nation,</w:t>
            </w:r>
          </w:p>
        </w:tc>
      </w:tr>
      <w:tr w:rsidR="005027CA" w:rsidRPr="00E7671F" w14:paraId="4546A8B0" w14:textId="77777777" w:rsidTr="00454735">
        <w:tc>
          <w:tcPr>
            <w:tcW w:w="1980" w:type="dxa"/>
          </w:tcPr>
          <w:p w14:paraId="714F4FB0"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Shabbat</w:t>
            </w:r>
          </w:p>
        </w:tc>
        <w:tc>
          <w:tcPr>
            <w:tcW w:w="7036" w:type="dxa"/>
          </w:tcPr>
          <w:p w14:paraId="0AB10CD9" w14:textId="77777777" w:rsidR="005027CA" w:rsidRPr="00E7671F" w:rsidRDefault="005027CA" w:rsidP="00454735">
            <w:pPr>
              <w:rPr>
                <w:rFonts w:ascii="Arial" w:hAnsi="Arial" w:cs="Arial"/>
                <w:sz w:val="20"/>
                <w:szCs w:val="20"/>
              </w:rPr>
            </w:pPr>
            <w:r w:rsidRPr="00E7671F">
              <w:rPr>
                <w:rFonts w:ascii="Arial" w:hAnsi="Arial" w:cs="Arial"/>
                <w:sz w:val="20"/>
                <w:szCs w:val="20"/>
              </w:rPr>
              <w:t>The weekly day of rest. Sunset on Friday to nightfall on Saturday.</w:t>
            </w:r>
          </w:p>
        </w:tc>
      </w:tr>
      <w:tr w:rsidR="005027CA" w:rsidRPr="00E7671F" w14:paraId="469E104C" w14:textId="77777777" w:rsidTr="00454735">
        <w:tc>
          <w:tcPr>
            <w:tcW w:w="1980" w:type="dxa"/>
          </w:tcPr>
          <w:p w14:paraId="42C24932"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Kippah</w:t>
            </w:r>
          </w:p>
        </w:tc>
        <w:tc>
          <w:tcPr>
            <w:tcW w:w="7036" w:type="dxa"/>
          </w:tcPr>
          <w:p w14:paraId="327ED42A" w14:textId="4C0FD1FD" w:rsidR="005027CA" w:rsidRPr="00E7671F" w:rsidRDefault="005027CA" w:rsidP="00454735">
            <w:pPr>
              <w:rPr>
                <w:rFonts w:ascii="Arial" w:hAnsi="Arial" w:cs="Arial"/>
                <w:sz w:val="20"/>
                <w:szCs w:val="20"/>
              </w:rPr>
            </w:pPr>
            <w:r w:rsidRPr="00E7671F">
              <w:rPr>
                <w:rFonts w:ascii="Arial" w:hAnsi="Arial" w:cs="Arial"/>
                <w:color w:val="3C4043"/>
                <w:sz w:val="20"/>
                <w:szCs w:val="20"/>
                <w:shd w:val="clear" w:color="auto" w:fill="FFFFFF"/>
              </w:rPr>
              <w:t>Is a small hat or head</w:t>
            </w:r>
            <w:r w:rsidR="00820068">
              <w:rPr>
                <w:rFonts w:ascii="Arial" w:hAnsi="Arial" w:cs="Arial"/>
                <w:color w:val="3C4043"/>
                <w:sz w:val="20"/>
                <w:szCs w:val="20"/>
                <w:shd w:val="clear" w:color="auto" w:fill="FFFFFF"/>
              </w:rPr>
              <w:t>-</w:t>
            </w:r>
            <w:r w:rsidRPr="00E7671F">
              <w:rPr>
                <w:rFonts w:ascii="Arial" w:hAnsi="Arial" w:cs="Arial"/>
                <w:color w:val="3C4043"/>
                <w:sz w:val="20"/>
                <w:szCs w:val="20"/>
                <w:shd w:val="clear" w:color="auto" w:fill="FFFFFF"/>
              </w:rPr>
              <w:t xml:space="preserve">covering. In traditional Jewish communities only </w:t>
            </w:r>
            <w:r w:rsidR="00820068">
              <w:rPr>
                <w:rFonts w:ascii="Arial" w:hAnsi="Arial" w:cs="Arial"/>
                <w:color w:val="3C4043"/>
                <w:sz w:val="20"/>
                <w:szCs w:val="20"/>
                <w:shd w:val="clear" w:color="auto" w:fill="FFFFFF"/>
              </w:rPr>
              <w:t xml:space="preserve">the </w:t>
            </w:r>
            <w:r w:rsidRPr="00E7671F">
              <w:rPr>
                <w:rFonts w:ascii="Arial" w:hAnsi="Arial" w:cs="Arial"/>
                <w:color w:val="3C4043"/>
                <w:sz w:val="20"/>
                <w:szCs w:val="20"/>
                <w:shd w:val="clear" w:color="auto" w:fill="FFFFFF"/>
              </w:rPr>
              <w:t>men wear </w:t>
            </w:r>
            <w:r w:rsidRPr="00E7671F">
              <w:rPr>
                <w:rStyle w:val="Emphasis"/>
                <w:rFonts w:ascii="Arial" w:hAnsi="Arial" w:cs="Arial"/>
                <w:bCs/>
                <w:color w:val="52565A"/>
                <w:sz w:val="20"/>
                <w:szCs w:val="20"/>
                <w:shd w:val="clear" w:color="auto" w:fill="FFFFFF"/>
              </w:rPr>
              <w:t>kippot</w:t>
            </w:r>
            <w:r w:rsidRPr="00E7671F">
              <w:rPr>
                <w:rFonts w:ascii="Arial" w:hAnsi="Arial" w:cs="Arial"/>
                <w:color w:val="3C4043"/>
                <w:sz w:val="20"/>
                <w:szCs w:val="20"/>
                <w:shd w:val="clear" w:color="auto" w:fill="FFFFFF"/>
              </w:rPr>
              <w:t> (the plural of </w:t>
            </w:r>
            <w:r w:rsidRPr="00E7671F">
              <w:rPr>
                <w:rStyle w:val="Emphasis"/>
                <w:rFonts w:ascii="Arial" w:hAnsi="Arial" w:cs="Arial"/>
                <w:bCs/>
                <w:color w:val="52565A"/>
                <w:sz w:val="20"/>
                <w:szCs w:val="20"/>
                <w:shd w:val="clear" w:color="auto" w:fill="FFFFFF"/>
              </w:rPr>
              <w:t>kippah</w:t>
            </w:r>
            <w:r w:rsidRPr="00E7671F">
              <w:rPr>
                <w:rFonts w:ascii="Arial" w:hAnsi="Arial" w:cs="Arial"/>
                <w:color w:val="3C4043"/>
                <w:sz w:val="20"/>
                <w:szCs w:val="20"/>
                <w:shd w:val="clear" w:color="auto" w:fill="FFFFFF"/>
              </w:rPr>
              <w:t>).</w:t>
            </w:r>
          </w:p>
        </w:tc>
      </w:tr>
      <w:tr w:rsidR="00820068" w:rsidRPr="00E7671F" w14:paraId="254FCB91" w14:textId="77777777" w:rsidTr="00454735">
        <w:tc>
          <w:tcPr>
            <w:tcW w:w="1980" w:type="dxa"/>
          </w:tcPr>
          <w:p w14:paraId="644DF378" w14:textId="26A4C6A3" w:rsidR="00820068" w:rsidRPr="00E7671F" w:rsidRDefault="00820068" w:rsidP="00454735">
            <w:pPr>
              <w:rPr>
                <w:rFonts w:ascii="Arial" w:hAnsi="Arial" w:cs="Arial"/>
                <w:color w:val="00B0F0"/>
                <w:sz w:val="20"/>
                <w:szCs w:val="20"/>
              </w:rPr>
            </w:pPr>
            <w:r>
              <w:rPr>
                <w:rFonts w:ascii="Arial" w:hAnsi="Arial" w:cs="Arial"/>
                <w:color w:val="00B0F0"/>
                <w:sz w:val="20"/>
                <w:szCs w:val="20"/>
              </w:rPr>
              <w:t>Shalom</w:t>
            </w:r>
          </w:p>
        </w:tc>
        <w:tc>
          <w:tcPr>
            <w:tcW w:w="7036" w:type="dxa"/>
          </w:tcPr>
          <w:p w14:paraId="1D822846" w14:textId="7E17CE7D" w:rsidR="00820068" w:rsidRPr="00E7671F" w:rsidRDefault="00820068" w:rsidP="00454735">
            <w:pPr>
              <w:rPr>
                <w:rFonts w:ascii="Arial" w:hAnsi="Arial" w:cs="Arial"/>
                <w:color w:val="3C4043"/>
                <w:sz w:val="20"/>
                <w:szCs w:val="20"/>
                <w:shd w:val="clear" w:color="auto" w:fill="FFFFFF"/>
              </w:rPr>
            </w:pPr>
            <w:r>
              <w:rPr>
                <w:rFonts w:ascii="Arial" w:hAnsi="Arial" w:cs="Arial"/>
                <w:color w:val="3C4043"/>
                <w:sz w:val="20"/>
                <w:szCs w:val="20"/>
                <w:shd w:val="clear" w:color="auto" w:fill="FFFFFF"/>
              </w:rPr>
              <w:t>Hebrew for peace or peaceful</w:t>
            </w:r>
          </w:p>
        </w:tc>
      </w:tr>
      <w:tr w:rsidR="005027CA" w:rsidRPr="00E7671F" w14:paraId="0F4EDDFA" w14:textId="77777777" w:rsidTr="00454735">
        <w:tc>
          <w:tcPr>
            <w:tcW w:w="1980" w:type="dxa"/>
          </w:tcPr>
          <w:p w14:paraId="38E40090" w14:textId="77777777" w:rsidR="005027CA" w:rsidRPr="00E7671F" w:rsidRDefault="005027CA" w:rsidP="00454735">
            <w:pPr>
              <w:rPr>
                <w:rFonts w:ascii="Arial" w:hAnsi="Arial" w:cs="Arial"/>
                <w:color w:val="00B0F0"/>
                <w:sz w:val="20"/>
                <w:szCs w:val="20"/>
              </w:rPr>
            </w:pPr>
            <w:r w:rsidRPr="00E7671F">
              <w:rPr>
                <w:rFonts w:ascii="Arial" w:hAnsi="Arial" w:cs="Arial"/>
                <w:color w:val="00B0F0"/>
                <w:sz w:val="20"/>
                <w:szCs w:val="20"/>
              </w:rPr>
              <w:t>Havdalah</w:t>
            </w:r>
          </w:p>
        </w:tc>
        <w:tc>
          <w:tcPr>
            <w:tcW w:w="7036" w:type="dxa"/>
          </w:tcPr>
          <w:p w14:paraId="1DF65CB2" w14:textId="77777777" w:rsidR="005027CA" w:rsidRPr="00E7671F" w:rsidRDefault="005027CA" w:rsidP="00454735">
            <w:pPr>
              <w:rPr>
                <w:rFonts w:ascii="Arial" w:hAnsi="Arial" w:cs="Arial"/>
                <w:sz w:val="20"/>
                <w:szCs w:val="20"/>
              </w:rPr>
            </w:pPr>
            <w:r w:rsidRPr="00E7671F">
              <w:rPr>
                <w:rStyle w:val="Emphasis"/>
                <w:rFonts w:ascii="Arial" w:hAnsi="Arial" w:cs="Arial"/>
                <w:bCs/>
                <w:color w:val="52565A"/>
                <w:sz w:val="20"/>
                <w:szCs w:val="20"/>
                <w:shd w:val="clear" w:color="auto" w:fill="FFFFFF"/>
              </w:rPr>
              <w:t>Havdalah</w:t>
            </w:r>
            <w:r w:rsidRPr="00E7671F">
              <w:rPr>
                <w:rFonts w:ascii="Arial" w:hAnsi="Arial" w:cs="Arial"/>
                <w:color w:val="3C4043"/>
                <w:sz w:val="20"/>
                <w:szCs w:val="20"/>
                <w:shd w:val="clear" w:color="auto" w:fill="FFFFFF"/>
              </w:rPr>
              <w:t xml:space="preserve"> is a Jewish religious ceremony that marks the symbolic end of Shabbat and ushers in the new week. The ritual involves lighting a special </w:t>
            </w:r>
            <w:r w:rsidRPr="00E7671F">
              <w:rPr>
                <w:rStyle w:val="Emphasis"/>
                <w:rFonts w:ascii="Arial" w:hAnsi="Arial" w:cs="Arial"/>
                <w:bCs/>
                <w:color w:val="52565A"/>
                <w:sz w:val="20"/>
                <w:szCs w:val="20"/>
                <w:shd w:val="clear" w:color="auto" w:fill="FFFFFF"/>
              </w:rPr>
              <w:t>Havdalah</w:t>
            </w:r>
            <w:r w:rsidRPr="00E7671F">
              <w:rPr>
                <w:rFonts w:ascii="Arial" w:hAnsi="Arial" w:cs="Arial"/>
                <w:color w:val="3C4043"/>
                <w:sz w:val="20"/>
                <w:szCs w:val="20"/>
                <w:shd w:val="clear" w:color="auto" w:fill="FFFFFF"/>
              </w:rPr>
              <w:t> candle.</w:t>
            </w:r>
          </w:p>
        </w:tc>
      </w:tr>
      <w:tr w:rsidR="00487BDE" w:rsidRPr="00E7671F" w14:paraId="4D857183" w14:textId="77777777" w:rsidTr="00487BDE">
        <w:trPr>
          <w:trHeight w:val="420"/>
        </w:trPr>
        <w:tc>
          <w:tcPr>
            <w:tcW w:w="1980" w:type="dxa"/>
          </w:tcPr>
          <w:p w14:paraId="1F8C9E86" w14:textId="1D72AEF5" w:rsidR="00487BDE" w:rsidRPr="00E7671F" w:rsidRDefault="00487BDE" w:rsidP="00454735">
            <w:pPr>
              <w:rPr>
                <w:rFonts w:ascii="Arial" w:hAnsi="Arial" w:cs="Arial"/>
                <w:color w:val="00B0F0"/>
                <w:sz w:val="20"/>
                <w:szCs w:val="20"/>
              </w:rPr>
            </w:pPr>
            <w:r>
              <w:rPr>
                <w:rFonts w:ascii="Arial" w:hAnsi="Arial" w:cs="Arial"/>
                <w:color w:val="00B0F0"/>
                <w:sz w:val="20"/>
                <w:szCs w:val="20"/>
              </w:rPr>
              <w:t>Shavua</w:t>
            </w:r>
          </w:p>
        </w:tc>
        <w:tc>
          <w:tcPr>
            <w:tcW w:w="7036" w:type="dxa"/>
          </w:tcPr>
          <w:p w14:paraId="70AA3A24" w14:textId="7C5D7E39" w:rsidR="00487BDE" w:rsidRPr="00487BDE" w:rsidRDefault="00487BDE" w:rsidP="00454735">
            <w:pPr>
              <w:rPr>
                <w:rStyle w:val="Emphasis"/>
                <w:rFonts w:ascii="Arial" w:hAnsi="Arial" w:cs="Arial"/>
                <w:bCs/>
                <w:i w:val="0"/>
                <w:iCs w:val="0"/>
                <w:color w:val="52565A"/>
                <w:sz w:val="20"/>
                <w:szCs w:val="20"/>
                <w:shd w:val="clear" w:color="auto" w:fill="FFFFFF"/>
              </w:rPr>
            </w:pPr>
            <w:r w:rsidRPr="00487BDE">
              <w:rPr>
                <w:rStyle w:val="Emphasis"/>
                <w:rFonts w:ascii="Arial" w:hAnsi="Arial" w:cs="Arial"/>
                <w:bCs/>
                <w:i w:val="0"/>
                <w:iCs w:val="0"/>
                <w:color w:val="52565A"/>
                <w:sz w:val="20"/>
                <w:szCs w:val="20"/>
                <w:shd w:val="clear" w:color="auto" w:fill="FFFFFF"/>
              </w:rPr>
              <w:t>W</w:t>
            </w:r>
            <w:r w:rsidRPr="00487BDE">
              <w:rPr>
                <w:rStyle w:val="Emphasis"/>
                <w:bCs/>
                <w:i w:val="0"/>
                <w:iCs w:val="0"/>
                <w:color w:val="52565A"/>
                <w:shd w:val="clear" w:color="auto" w:fill="FFFFFF"/>
              </w:rPr>
              <w:t>eek</w:t>
            </w:r>
          </w:p>
        </w:tc>
      </w:tr>
      <w:tr w:rsidR="00487BDE" w:rsidRPr="00E7671F" w14:paraId="3CE11910" w14:textId="77777777" w:rsidTr="00454735">
        <w:tc>
          <w:tcPr>
            <w:tcW w:w="1980" w:type="dxa"/>
          </w:tcPr>
          <w:p w14:paraId="538A52C8" w14:textId="11B63618" w:rsidR="00487BDE" w:rsidRDefault="00487BDE" w:rsidP="00454735">
            <w:pPr>
              <w:rPr>
                <w:rFonts w:ascii="Arial" w:hAnsi="Arial" w:cs="Arial"/>
                <w:color w:val="00B0F0"/>
                <w:sz w:val="20"/>
                <w:szCs w:val="20"/>
              </w:rPr>
            </w:pPr>
            <w:r>
              <w:rPr>
                <w:rFonts w:ascii="Arial" w:hAnsi="Arial" w:cs="Arial"/>
                <w:color w:val="00B0F0"/>
                <w:sz w:val="20"/>
                <w:szCs w:val="20"/>
              </w:rPr>
              <w:t>Tov</w:t>
            </w:r>
          </w:p>
        </w:tc>
        <w:tc>
          <w:tcPr>
            <w:tcW w:w="7036" w:type="dxa"/>
          </w:tcPr>
          <w:p w14:paraId="7C96B66B" w14:textId="1CC4540E" w:rsidR="00487BDE" w:rsidRPr="00487BDE" w:rsidRDefault="00487BDE" w:rsidP="00454735">
            <w:pPr>
              <w:rPr>
                <w:rStyle w:val="Emphasis"/>
                <w:rFonts w:ascii="Arial" w:hAnsi="Arial" w:cs="Arial"/>
                <w:bCs/>
                <w:i w:val="0"/>
                <w:iCs w:val="0"/>
                <w:color w:val="52565A"/>
                <w:sz w:val="20"/>
                <w:szCs w:val="20"/>
                <w:shd w:val="clear" w:color="auto" w:fill="FFFFFF"/>
              </w:rPr>
            </w:pPr>
            <w:r w:rsidRPr="00487BDE">
              <w:rPr>
                <w:rStyle w:val="Emphasis"/>
                <w:rFonts w:ascii="Arial" w:hAnsi="Arial" w:cs="Arial"/>
                <w:bCs/>
                <w:i w:val="0"/>
                <w:iCs w:val="0"/>
                <w:color w:val="52565A"/>
                <w:sz w:val="20"/>
                <w:szCs w:val="20"/>
                <w:shd w:val="clear" w:color="auto" w:fill="FFFFFF"/>
              </w:rPr>
              <w:t>G</w:t>
            </w:r>
            <w:r w:rsidRPr="00487BDE">
              <w:rPr>
                <w:rStyle w:val="Emphasis"/>
                <w:bCs/>
                <w:i w:val="0"/>
                <w:iCs w:val="0"/>
                <w:color w:val="52565A"/>
                <w:shd w:val="clear" w:color="auto" w:fill="FFFFFF"/>
              </w:rPr>
              <w:t>ood</w:t>
            </w:r>
          </w:p>
        </w:tc>
      </w:tr>
    </w:tbl>
    <w:p w14:paraId="5FA673F8" w14:textId="77777777" w:rsidR="005027CA" w:rsidRPr="00E7671F" w:rsidRDefault="005027CA" w:rsidP="005027CA">
      <w:pPr>
        <w:rPr>
          <w:rFonts w:ascii="Arial" w:hAnsi="Arial" w:cs="Arial"/>
          <w:sz w:val="20"/>
          <w:szCs w:val="20"/>
        </w:rPr>
      </w:pPr>
    </w:p>
    <w:p w14:paraId="0FBBDB1F" w14:textId="77777777" w:rsidR="005027CA" w:rsidRPr="00E7671F" w:rsidRDefault="005027CA" w:rsidP="005027CA">
      <w:pPr>
        <w:rPr>
          <w:rFonts w:ascii="Arial" w:hAnsi="Arial" w:cs="Arial"/>
          <w:sz w:val="20"/>
          <w:szCs w:val="20"/>
        </w:rPr>
      </w:pPr>
    </w:p>
    <w:p w14:paraId="34D1E890" w14:textId="77777777" w:rsidR="005027CA" w:rsidRPr="00E7671F" w:rsidRDefault="005027CA" w:rsidP="005027CA">
      <w:pPr>
        <w:rPr>
          <w:rFonts w:ascii="Arial" w:hAnsi="Arial" w:cs="Arial"/>
          <w:sz w:val="20"/>
          <w:szCs w:val="20"/>
        </w:rPr>
      </w:pPr>
    </w:p>
    <w:p w14:paraId="73D3ADE8" w14:textId="77777777" w:rsidR="00A20B93" w:rsidRPr="00BC4393" w:rsidRDefault="00A20B93" w:rsidP="00A20B93">
      <w:pPr>
        <w:pStyle w:val="NormalWeb"/>
        <w:rPr>
          <w:rFonts w:asciiTheme="minorHAnsi" w:eastAsiaTheme="minorHAnsi" w:hAnsiTheme="minorHAnsi" w:cstheme="minorBidi"/>
          <w:sz w:val="22"/>
          <w:szCs w:val="22"/>
          <w:lang w:eastAsia="en-US"/>
        </w:rPr>
      </w:pPr>
    </w:p>
    <w:sectPr w:rsidR="00A20B93" w:rsidRPr="00BC4393" w:rsidSect="003806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93092"/>
    <w:multiLevelType w:val="multilevel"/>
    <w:tmpl w:val="2D00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C73AD"/>
    <w:multiLevelType w:val="multilevel"/>
    <w:tmpl w:val="269A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94483B"/>
    <w:multiLevelType w:val="hybridMultilevel"/>
    <w:tmpl w:val="FBE04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A7"/>
    <w:rsid w:val="00012B8A"/>
    <w:rsid w:val="000B25BB"/>
    <w:rsid w:val="000F7BFA"/>
    <w:rsid w:val="0016690F"/>
    <w:rsid w:val="00215CB3"/>
    <w:rsid w:val="00294AEE"/>
    <w:rsid w:val="00357CA6"/>
    <w:rsid w:val="003806FA"/>
    <w:rsid w:val="00382356"/>
    <w:rsid w:val="0039722E"/>
    <w:rsid w:val="003B309A"/>
    <w:rsid w:val="004734F6"/>
    <w:rsid w:val="00487BDE"/>
    <w:rsid w:val="0049660A"/>
    <w:rsid w:val="005027CA"/>
    <w:rsid w:val="0059778A"/>
    <w:rsid w:val="00626B70"/>
    <w:rsid w:val="006329F6"/>
    <w:rsid w:val="00637EDC"/>
    <w:rsid w:val="00820068"/>
    <w:rsid w:val="00857926"/>
    <w:rsid w:val="00895BF6"/>
    <w:rsid w:val="008A5780"/>
    <w:rsid w:val="00981351"/>
    <w:rsid w:val="00993065"/>
    <w:rsid w:val="009C1795"/>
    <w:rsid w:val="009E7686"/>
    <w:rsid w:val="00A02D2D"/>
    <w:rsid w:val="00A20B93"/>
    <w:rsid w:val="00A8462A"/>
    <w:rsid w:val="00AA2A84"/>
    <w:rsid w:val="00AE07B6"/>
    <w:rsid w:val="00B4601D"/>
    <w:rsid w:val="00B57CD1"/>
    <w:rsid w:val="00BC4393"/>
    <w:rsid w:val="00C32B17"/>
    <w:rsid w:val="00C72A47"/>
    <w:rsid w:val="00D26BBD"/>
    <w:rsid w:val="00DE20FB"/>
    <w:rsid w:val="00E7671F"/>
    <w:rsid w:val="00EA155A"/>
    <w:rsid w:val="00EB1EE4"/>
    <w:rsid w:val="00EC47A7"/>
    <w:rsid w:val="00F205A0"/>
    <w:rsid w:val="00F8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DC85"/>
  <w15:chartTrackingRefBased/>
  <w15:docId w15:val="{FB9BF829-CDAA-453A-B36F-AA4D61CA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205A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BC43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95BF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5BF6"/>
    <w:rPr>
      <w:rFonts w:ascii="Calibri" w:hAnsi="Calibri"/>
      <w:szCs w:val="21"/>
    </w:rPr>
  </w:style>
  <w:style w:type="character" w:styleId="Emphasis">
    <w:name w:val="Emphasis"/>
    <w:basedOn w:val="DefaultParagraphFont"/>
    <w:uiPriority w:val="20"/>
    <w:qFormat/>
    <w:rsid w:val="00895BF6"/>
    <w:rPr>
      <w:i/>
      <w:iCs/>
    </w:rPr>
  </w:style>
  <w:style w:type="paragraph" w:styleId="BalloonText">
    <w:name w:val="Balloon Text"/>
    <w:basedOn w:val="Normal"/>
    <w:link w:val="BalloonTextChar"/>
    <w:uiPriority w:val="99"/>
    <w:semiHidden/>
    <w:unhideWhenUsed/>
    <w:rsid w:val="00B46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1D"/>
    <w:rPr>
      <w:rFonts w:ascii="Segoe UI" w:hAnsi="Segoe UI" w:cs="Segoe UI"/>
      <w:sz w:val="18"/>
      <w:szCs w:val="18"/>
    </w:rPr>
  </w:style>
  <w:style w:type="table" w:styleId="TableGrid">
    <w:name w:val="Table Grid"/>
    <w:basedOn w:val="TableNormal"/>
    <w:uiPriority w:val="39"/>
    <w:rsid w:val="0038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2D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12B8A"/>
    <w:pPr>
      <w:ind w:left="720"/>
      <w:contextualSpacing/>
    </w:pPr>
  </w:style>
  <w:style w:type="character" w:customStyle="1" w:styleId="Heading2Char">
    <w:name w:val="Heading 2 Char"/>
    <w:basedOn w:val="DefaultParagraphFont"/>
    <w:link w:val="Heading2"/>
    <w:uiPriority w:val="9"/>
    <w:rsid w:val="00F205A0"/>
    <w:rPr>
      <w:rFonts w:ascii="Times New Roman" w:eastAsia="Times New Roman" w:hAnsi="Times New Roman" w:cs="Times New Roman"/>
      <w:b/>
      <w:bCs/>
      <w:sz w:val="36"/>
      <w:szCs w:val="36"/>
      <w:lang w:eastAsia="en-GB"/>
    </w:rPr>
  </w:style>
  <w:style w:type="character" w:customStyle="1" w:styleId="accent">
    <w:name w:val="accent"/>
    <w:basedOn w:val="DefaultParagraphFont"/>
    <w:rsid w:val="00F205A0"/>
  </w:style>
  <w:style w:type="character" w:customStyle="1" w:styleId="Heading4Char">
    <w:name w:val="Heading 4 Char"/>
    <w:basedOn w:val="DefaultParagraphFont"/>
    <w:link w:val="Heading4"/>
    <w:uiPriority w:val="9"/>
    <w:semiHidden/>
    <w:rsid w:val="00BC439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1809">
      <w:bodyDiv w:val="1"/>
      <w:marLeft w:val="0"/>
      <w:marRight w:val="0"/>
      <w:marTop w:val="0"/>
      <w:marBottom w:val="0"/>
      <w:divBdr>
        <w:top w:val="none" w:sz="0" w:space="0" w:color="auto"/>
        <w:left w:val="none" w:sz="0" w:space="0" w:color="auto"/>
        <w:bottom w:val="none" w:sz="0" w:space="0" w:color="auto"/>
        <w:right w:val="none" w:sz="0" w:space="0" w:color="auto"/>
      </w:divBdr>
    </w:div>
    <w:div w:id="79252136">
      <w:bodyDiv w:val="1"/>
      <w:marLeft w:val="0"/>
      <w:marRight w:val="0"/>
      <w:marTop w:val="0"/>
      <w:marBottom w:val="0"/>
      <w:divBdr>
        <w:top w:val="none" w:sz="0" w:space="0" w:color="auto"/>
        <w:left w:val="none" w:sz="0" w:space="0" w:color="auto"/>
        <w:bottom w:val="none" w:sz="0" w:space="0" w:color="auto"/>
        <w:right w:val="none" w:sz="0" w:space="0" w:color="auto"/>
      </w:divBdr>
    </w:div>
    <w:div w:id="210730638">
      <w:bodyDiv w:val="1"/>
      <w:marLeft w:val="0"/>
      <w:marRight w:val="0"/>
      <w:marTop w:val="0"/>
      <w:marBottom w:val="0"/>
      <w:divBdr>
        <w:top w:val="none" w:sz="0" w:space="0" w:color="auto"/>
        <w:left w:val="none" w:sz="0" w:space="0" w:color="auto"/>
        <w:bottom w:val="none" w:sz="0" w:space="0" w:color="auto"/>
        <w:right w:val="none" w:sz="0" w:space="0" w:color="auto"/>
      </w:divBdr>
    </w:div>
    <w:div w:id="816263554">
      <w:bodyDiv w:val="1"/>
      <w:marLeft w:val="0"/>
      <w:marRight w:val="0"/>
      <w:marTop w:val="0"/>
      <w:marBottom w:val="0"/>
      <w:divBdr>
        <w:top w:val="none" w:sz="0" w:space="0" w:color="auto"/>
        <w:left w:val="none" w:sz="0" w:space="0" w:color="auto"/>
        <w:bottom w:val="none" w:sz="0" w:space="0" w:color="auto"/>
        <w:right w:val="none" w:sz="0" w:space="0" w:color="auto"/>
      </w:divBdr>
    </w:div>
    <w:div w:id="1297108281">
      <w:bodyDiv w:val="1"/>
      <w:marLeft w:val="0"/>
      <w:marRight w:val="0"/>
      <w:marTop w:val="0"/>
      <w:marBottom w:val="0"/>
      <w:divBdr>
        <w:top w:val="none" w:sz="0" w:space="0" w:color="auto"/>
        <w:left w:val="none" w:sz="0" w:space="0" w:color="auto"/>
        <w:bottom w:val="none" w:sz="0" w:space="0" w:color="auto"/>
        <w:right w:val="none" w:sz="0" w:space="0" w:color="auto"/>
      </w:divBdr>
    </w:div>
    <w:div w:id="1407340230">
      <w:bodyDiv w:val="1"/>
      <w:marLeft w:val="0"/>
      <w:marRight w:val="0"/>
      <w:marTop w:val="0"/>
      <w:marBottom w:val="0"/>
      <w:divBdr>
        <w:top w:val="none" w:sz="0" w:space="0" w:color="auto"/>
        <w:left w:val="none" w:sz="0" w:space="0" w:color="auto"/>
        <w:bottom w:val="none" w:sz="0" w:space="0" w:color="auto"/>
        <w:right w:val="none" w:sz="0" w:space="0" w:color="auto"/>
      </w:divBdr>
    </w:div>
    <w:div w:id="18925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D522F43CA7147BAA184D5EEB34A34" ma:contentTypeVersion="13" ma:contentTypeDescription="Create a new document." ma:contentTypeScope="" ma:versionID="cc594e07f63f4c288b62e307c01c5be4">
  <xsd:schema xmlns:xsd="http://www.w3.org/2001/XMLSchema" xmlns:xs="http://www.w3.org/2001/XMLSchema" xmlns:p="http://schemas.microsoft.com/office/2006/metadata/properties" xmlns:ns3="14c41bf5-f419-49d6-a423-37c5a2165702" xmlns:ns4="a5928b4a-83fa-42b8-8195-a52f38e99879" targetNamespace="http://schemas.microsoft.com/office/2006/metadata/properties" ma:root="true" ma:fieldsID="484e7cf54389951be17f21b9c492d105" ns3:_="" ns4:_="">
    <xsd:import namespace="14c41bf5-f419-49d6-a423-37c5a2165702"/>
    <xsd:import namespace="a5928b4a-83fa-42b8-8195-a52f38e998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41bf5-f419-49d6-a423-37c5a216570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28b4a-83fa-42b8-8195-a52f38e998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3185-264E-45D2-ADD9-8F41BD4C1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41bf5-f419-49d6-a423-37c5a2165702"/>
    <ds:schemaRef ds:uri="a5928b4a-83fa-42b8-8195-a52f38e99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AD9C8-341B-4735-9235-195DEC896037}">
  <ds:schemaRefs>
    <ds:schemaRef ds:uri="http://schemas.microsoft.com/sharepoint/v3/contenttype/forms"/>
  </ds:schemaRefs>
</ds:datastoreItem>
</file>

<file path=customXml/itemProps3.xml><?xml version="1.0" encoding="utf-8"?>
<ds:datastoreItem xmlns:ds="http://schemas.openxmlformats.org/officeDocument/2006/customXml" ds:itemID="{408B72E5-7F74-41CC-8C0C-0D49171DFCCA}">
  <ds:schemaRefs>
    <ds:schemaRef ds:uri="http://www.w3.org/XML/1998/namespace"/>
    <ds:schemaRef ds:uri="http://schemas.microsoft.com/office/2006/documentManagement/types"/>
    <ds:schemaRef ds:uri="http://purl.org/dc/terms/"/>
    <ds:schemaRef ds:uri="14c41bf5-f419-49d6-a423-37c5a2165702"/>
    <ds:schemaRef ds:uri="a5928b4a-83fa-42b8-8195-a52f38e99879"/>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1A19E03-E65B-494D-AE27-FCEBF5D4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Woodlands</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Ainge</dc:creator>
  <cp:keywords/>
  <dc:description/>
  <cp:lastModifiedBy>Adrian Black</cp:lastModifiedBy>
  <cp:revision>2</cp:revision>
  <cp:lastPrinted>2021-03-29T20:06:00Z</cp:lastPrinted>
  <dcterms:created xsi:type="dcterms:W3CDTF">2021-03-30T13:54:00Z</dcterms:created>
  <dcterms:modified xsi:type="dcterms:W3CDTF">2021-03-30T13:54:00Z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0x01010092FD522F43CA7147BAA184D5EEB34A34</vt:lpwstr>
  </property>
</Properties>
</file>